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9D32" w14:textId="77777777" w:rsidR="009C41A6" w:rsidRPr="009A4E91" w:rsidRDefault="009C41A6" w:rsidP="00CF4093">
      <w:pPr>
        <w:pStyle w:val="a3"/>
        <w:spacing w:before="0" w:beforeAutospacing="0" w:after="0" w:afterAutospacing="0"/>
        <w:jc w:val="center"/>
        <w:rPr>
          <w:b/>
          <w:bCs/>
          <w:sz w:val="22"/>
          <w:szCs w:val="22"/>
          <w:lang w:val="en-GB"/>
        </w:rPr>
      </w:pPr>
      <w:r w:rsidRPr="009A4E91">
        <w:rPr>
          <w:b/>
          <w:bCs/>
          <w:sz w:val="22"/>
          <w:szCs w:val="22"/>
          <w:lang w:val="en-GB"/>
        </w:rPr>
        <w:t>Farm Products Warehousing</w:t>
      </w:r>
    </w:p>
    <w:p w14:paraId="45513924" w14:textId="77777777" w:rsidR="009C41A6" w:rsidRPr="009A4E91" w:rsidRDefault="009C41A6" w:rsidP="00CF4093">
      <w:pPr>
        <w:pStyle w:val="a3"/>
        <w:spacing w:before="0" w:beforeAutospacing="0" w:after="0" w:afterAutospacing="0"/>
        <w:jc w:val="center"/>
        <w:rPr>
          <w:b/>
          <w:bCs/>
          <w:sz w:val="22"/>
          <w:szCs w:val="22"/>
          <w:lang w:val="en-GB"/>
        </w:rPr>
      </w:pPr>
      <w:r w:rsidRPr="009A4E91">
        <w:rPr>
          <w:b/>
          <w:bCs/>
          <w:sz w:val="22"/>
          <w:szCs w:val="22"/>
          <w:lang w:val="en-GB"/>
        </w:rPr>
        <w:t>AGREEMENT No. _____</w:t>
      </w:r>
    </w:p>
    <w:p w14:paraId="5809F9D6" w14:textId="77777777" w:rsidR="009C41A6" w:rsidRPr="009A4E91" w:rsidRDefault="009C41A6" w:rsidP="00CF4093">
      <w:pPr>
        <w:pStyle w:val="a3"/>
        <w:spacing w:before="0" w:beforeAutospacing="0" w:after="0" w:afterAutospacing="0"/>
        <w:jc w:val="center"/>
        <w:rPr>
          <w:sz w:val="22"/>
          <w:szCs w:val="22"/>
          <w:lang w:val="en-GB"/>
        </w:rPr>
      </w:pPr>
    </w:p>
    <w:p w14:paraId="11C265D4" w14:textId="70D8EF2D" w:rsidR="009C41A6" w:rsidRPr="009A4E91" w:rsidRDefault="009C41A6" w:rsidP="00CF4093">
      <w:pPr>
        <w:pStyle w:val="a3"/>
        <w:spacing w:before="0" w:beforeAutospacing="0" w:after="0" w:afterAutospacing="0"/>
        <w:jc w:val="both"/>
        <w:rPr>
          <w:sz w:val="22"/>
          <w:szCs w:val="22"/>
          <w:lang w:val="en-GB"/>
        </w:rPr>
      </w:pPr>
      <w:proofErr w:type="spellStart"/>
      <w:r w:rsidRPr="009A4E91">
        <w:rPr>
          <w:sz w:val="22"/>
          <w:szCs w:val="22"/>
          <w:lang w:val="en-GB"/>
        </w:rPr>
        <w:t>Sahaidak</w:t>
      </w:r>
      <w:proofErr w:type="spellEnd"/>
      <w:r w:rsidRPr="009A4E91">
        <w:rPr>
          <w:sz w:val="22"/>
          <w:szCs w:val="22"/>
          <w:lang w:val="en-GB"/>
        </w:rPr>
        <w:t xml:space="preserve"> village </w:t>
      </w:r>
      <w:r w:rsidR="009A4E91" w:rsidRPr="009A4E91">
        <w:rPr>
          <w:sz w:val="22"/>
          <w:szCs w:val="22"/>
          <w:lang w:val="en-GB"/>
        </w:rPr>
        <w:tab/>
      </w:r>
      <w:r w:rsidR="009A4E91" w:rsidRPr="009A4E91">
        <w:rPr>
          <w:sz w:val="22"/>
          <w:szCs w:val="22"/>
          <w:lang w:val="en-GB"/>
        </w:rPr>
        <w:tab/>
      </w:r>
      <w:r w:rsidR="009A4E91" w:rsidRPr="009A4E91">
        <w:rPr>
          <w:sz w:val="22"/>
          <w:szCs w:val="22"/>
          <w:lang w:val="en-GB"/>
        </w:rPr>
        <w:tab/>
      </w:r>
      <w:r w:rsidR="009A4E91" w:rsidRPr="009A4E91">
        <w:rPr>
          <w:sz w:val="22"/>
          <w:szCs w:val="22"/>
          <w:lang w:val="en-GB"/>
        </w:rPr>
        <w:tab/>
      </w:r>
      <w:r w:rsidR="009A4E91" w:rsidRPr="009A4E91">
        <w:rPr>
          <w:sz w:val="22"/>
          <w:szCs w:val="22"/>
          <w:lang w:val="en-GB"/>
        </w:rPr>
        <w:tab/>
      </w:r>
      <w:r w:rsidR="009A4E91" w:rsidRPr="009A4E91">
        <w:rPr>
          <w:sz w:val="22"/>
          <w:szCs w:val="22"/>
          <w:lang w:val="en-GB"/>
        </w:rPr>
        <w:tab/>
      </w:r>
      <w:r w:rsidR="009A4E91" w:rsidRPr="009A4E91">
        <w:rPr>
          <w:sz w:val="22"/>
          <w:szCs w:val="22"/>
          <w:lang w:val="en-GB"/>
        </w:rPr>
        <w:tab/>
      </w:r>
      <w:r w:rsidR="009A4E91" w:rsidRPr="009A4E91">
        <w:rPr>
          <w:sz w:val="22"/>
          <w:szCs w:val="22"/>
          <w:lang w:val="en-GB"/>
        </w:rPr>
        <w:tab/>
      </w:r>
      <w:r w:rsidR="009A4E91" w:rsidRPr="009A4E91">
        <w:rPr>
          <w:sz w:val="22"/>
          <w:szCs w:val="22"/>
          <w:lang w:val="en-GB"/>
        </w:rPr>
        <w:tab/>
      </w:r>
      <w:r w:rsidR="009A4E91" w:rsidRPr="009A4E91">
        <w:rPr>
          <w:sz w:val="22"/>
          <w:szCs w:val="22"/>
          <w:lang w:val="en-GB"/>
        </w:rPr>
        <w:tab/>
      </w:r>
      <w:r w:rsidRPr="009A4E91">
        <w:rPr>
          <w:b/>
          <w:bCs/>
          <w:sz w:val="22"/>
          <w:szCs w:val="22"/>
          <w:lang w:val="en-GB"/>
        </w:rPr>
        <w:t>_____________, 2024</w:t>
      </w:r>
    </w:p>
    <w:p w14:paraId="69C93CBF" w14:textId="77777777" w:rsidR="009C41A6" w:rsidRPr="009A4E91" w:rsidRDefault="009C41A6" w:rsidP="00CF4093">
      <w:pPr>
        <w:pStyle w:val="a3"/>
        <w:spacing w:before="0" w:beforeAutospacing="0" w:after="0" w:afterAutospacing="0"/>
        <w:jc w:val="both"/>
        <w:rPr>
          <w:sz w:val="22"/>
          <w:szCs w:val="22"/>
          <w:lang w:val="en-GB"/>
        </w:rPr>
      </w:pPr>
    </w:p>
    <w:p w14:paraId="081A74B5" w14:textId="77777777" w:rsidR="009C41A6" w:rsidRPr="009A4E91" w:rsidRDefault="009C41A6" w:rsidP="00CF4093">
      <w:pPr>
        <w:pStyle w:val="a3"/>
        <w:spacing w:before="0" w:beforeAutospacing="0" w:after="0" w:afterAutospacing="0"/>
        <w:jc w:val="both"/>
        <w:rPr>
          <w:sz w:val="22"/>
          <w:szCs w:val="22"/>
          <w:lang w:val="en-GB"/>
        </w:rPr>
      </w:pPr>
    </w:p>
    <w:p w14:paraId="653C0CCB" w14:textId="77777777" w:rsidR="009A4E91" w:rsidRPr="009A4E91" w:rsidRDefault="009C41A6" w:rsidP="009A4E91">
      <w:pPr>
        <w:pStyle w:val="a3"/>
        <w:spacing w:before="0" w:beforeAutospacing="0" w:after="0" w:afterAutospacing="0"/>
        <w:ind w:firstLine="708"/>
        <w:jc w:val="both"/>
        <w:rPr>
          <w:sz w:val="22"/>
          <w:szCs w:val="22"/>
          <w:lang w:val="en-GB"/>
        </w:rPr>
      </w:pPr>
      <w:r w:rsidRPr="009A4E91">
        <w:rPr>
          <w:b/>
          <w:bCs/>
          <w:sz w:val="22"/>
          <w:szCs w:val="22"/>
          <w:lang w:val="en-GB"/>
        </w:rPr>
        <w:t>LIMITED LIABILITY COMPANY “</w:t>
      </w:r>
      <w:proofErr w:type="spellStart"/>
      <w:r w:rsidR="009A4E91" w:rsidRPr="009A4E91">
        <w:rPr>
          <w:b/>
          <w:bCs/>
          <w:sz w:val="22"/>
          <w:szCs w:val="22"/>
          <w:lang w:val="en-GB"/>
        </w:rPr>
        <w:t>ZERNO-BALANS</w:t>
      </w:r>
      <w:proofErr w:type="spellEnd"/>
      <w:r w:rsidRPr="009A4E91">
        <w:rPr>
          <w:b/>
          <w:bCs/>
          <w:sz w:val="22"/>
          <w:szCs w:val="22"/>
          <w:lang w:val="en-GB"/>
        </w:rPr>
        <w:t xml:space="preserve">” </w:t>
      </w:r>
      <w:r w:rsidRPr="009A4E91">
        <w:rPr>
          <w:sz w:val="22"/>
          <w:szCs w:val="22"/>
          <w:lang w:val="en-GB"/>
        </w:rPr>
        <w:t xml:space="preserve">(hereinafter referred to as the “Grain Shed”), represented by </w:t>
      </w:r>
      <w:proofErr w:type="spellStart"/>
      <w:r w:rsidRPr="009A4E91">
        <w:rPr>
          <w:b/>
          <w:bCs/>
          <w:sz w:val="22"/>
          <w:szCs w:val="22"/>
          <w:lang w:val="en-GB"/>
        </w:rPr>
        <w:t>Mykhailo</w:t>
      </w:r>
      <w:proofErr w:type="spellEnd"/>
      <w:r w:rsidRPr="009A4E91">
        <w:rPr>
          <w:b/>
          <w:bCs/>
          <w:sz w:val="22"/>
          <w:szCs w:val="22"/>
          <w:lang w:val="en-GB"/>
        </w:rPr>
        <w:t xml:space="preserve"> </w:t>
      </w:r>
      <w:proofErr w:type="spellStart"/>
      <w:r w:rsidRPr="009A4E91">
        <w:rPr>
          <w:b/>
          <w:bCs/>
          <w:sz w:val="22"/>
          <w:szCs w:val="22"/>
          <w:lang w:val="en-GB"/>
        </w:rPr>
        <w:t>Vitaliiovych</w:t>
      </w:r>
      <w:proofErr w:type="spellEnd"/>
      <w:r w:rsidRPr="009A4E91">
        <w:rPr>
          <w:b/>
          <w:bCs/>
          <w:sz w:val="22"/>
          <w:szCs w:val="22"/>
          <w:lang w:val="en-GB"/>
        </w:rPr>
        <w:t xml:space="preserve"> </w:t>
      </w:r>
      <w:proofErr w:type="spellStart"/>
      <w:r w:rsidRPr="009A4E91">
        <w:rPr>
          <w:b/>
          <w:bCs/>
          <w:sz w:val="22"/>
          <w:szCs w:val="22"/>
          <w:lang w:val="en-GB"/>
        </w:rPr>
        <w:t>Diachenko</w:t>
      </w:r>
      <w:proofErr w:type="spellEnd"/>
      <w:r w:rsidRPr="009A4E91">
        <w:rPr>
          <w:sz w:val="22"/>
          <w:szCs w:val="22"/>
          <w:lang w:val="en-GB"/>
        </w:rPr>
        <w:t xml:space="preserve">, the Director, acting on the basis of the Articles of Incorporation, on the one part, and </w:t>
      </w:r>
    </w:p>
    <w:p w14:paraId="79FBFF2B" w14:textId="01B3AE8D" w:rsidR="009C41A6" w:rsidRPr="009A4E91" w:rsidRDefault="009C41A6" w:rsidP="009A4E91">
      <w:pPr>
        <w:pStyle w:val="a3"/>
        <w:spacing w:before="0" w:beforeAutospacing="0" w:after="0" w:afterAutospacing="0"/>
        <w:ind w:firstLine="708"/>
        <w:jc w:val="both"/>
        <w:rPr>
          <w:sz w:val="22"/>
          <w:szCs w:val="22"/>
          <w:lang w:val="en-GB"/>
        </w:rPr>
      </w:pPr>
      <w:r w:rsidRPr="009A4E91">
        <w:rPr>
          <w:b/>
          <w:bCs/>
          <w:sz w:val="22"/>
          <w:szCs w:val="22"/>
          <w:lang w:val="en-GB"/>
        </w:rPr>
        <w:t>___________________________________________</w:t>
      </w:r>
      <w:r w:rsidRPr="009A4E91">
        <w:rPr>
          <w:sz w:val="22"/>
          <w:szCs w:val="22"/>
          <w:lang w:val="en-GB"/>
        </w:rPr>
        <w:t>, (hereinafter referred to as the “Bailor”), represented by ______________________________________, acting on the basis of the Articles of Incorporation, on the other part, jointly referred to as the “Parties,” have entered into this Agreement upon as follows:</w:t>
      </w:r>
    </w:p>
    <w:p w14:paraId="53791665" w14:textId="77777777" w:rsidR="009C41A6" w:rsidRPr="009A4E91" w:rsidRDefault="009C41A6" w:rsidP="00CF4093">
      <w:pPr>
        <w:pStyle w:val="a3"/>
        <w:spacing w:before="0" w:beforeAutospacing="0" w:after="0" w:afterAutospacing="0"/>
        <w:jc w:val="both"/>
        <w:rPr>
          <w:sz w:val="22"/>
          <w:szCs w:val="22"/>
          <w:lang w:val="en-GB"/>
        </w:rPr>
      </w:pPr>
    </w:p>
    <w:p w14:paraId="675D119B" w14:textId="77777777" w:rsidR="009C41A6" w:rsidRPr="009A4E91" w:rsidRDefault="009C41A6" w:rsidP="009A4E91">
      <w:pPr>
        <w:pStyle w:val="a3"/>
        <w:spacing w:before="0" w:beforeAutospacing="0" w:after="0" w:afterAutospacing="0"/>
        <w:ind w:firstLine="708"/>
        <w:jc w:val="both"/>
        <w:rPr>
          <w:b/>
          <w:bCs/>
          <w:sz w:val="22"/>
          <w:szCs w:val="22"/>
          <w:lang w:val="en-GB"/>
        </w:rPr>
      </w:pPr>
      <w:r w:rsidRPr="009A4E91">
        <w:rPr>
          <w:b/>
          <w:bCs/>
          <w:sz w:val="22"/>
          <w:szCs w:val="22"/>
          <w:lang w:val="en-GB"/>
        </w:rPr>
        <w:t>1. Subject of the Agreement</w:t>
      </w:r>
    </w:p>
    <w:p w14:paraId="78795D3E" w14:textId="7387CE54" w:rsidR="009C41A6" w:rsidRPr="009A4E91" w:rsidRDefault="009C41A6" w:rsidP="009A4E91">
      <w:pPr>
        <w:pStyle w:val="a3"/>
        <w:spacing w:before="0" w:beforeAutospacing="0" w:after="0" w:afterAutospacing="0"/>
        <w:ind w:firstLine="708"/>
        <w:jc w:val="both"/>
        <w:rPr>
          <w:sz w:val="22"/>
          <w:szCs w:val="22"/>
          <w:lang w:val="en-GB"/>
        </w:rPr>
      </w:pPr>
      <w:r w:rsidRPr="009A4E91">
        <w:rPr>
          <w:sz w:val="22"/>
          <w:szCs w:val="22"/>
          <w:lang w:val="en-GB"/>
        </w:rPr>
        <w:t xml:space="preserve">1.1. The Bailor transfers for storage to the Grain Shed pods of grain, leguminous, and oilseed crops (hereinafter referred to as the “Products,” “Grain”), and the Grain Shed is obliged to accept the Products for storage under the conditions specified in this Agreement and return them to the Bailor in a good state of preservation. </w:t>
      </w:r>
    </w:p>
    <w:p w14:paraId="62FB0FFA" w14:textId="39818CFF" w:rsidR="009C41A6" w:rsidRPr="009A4E91" w:rsidRDefault="009C41A6" w:rsidP="009A4E91">
      <w:pPr>
        <w:pStyle w:val="a3"/>
        <w:spacing w:before="0" w:beforeAutospacing="0" w:after="0" w:afterAutospacing="0"/>
        <w:ind w:firstLine="708"/>
        <w:jc w:val="both"/>
        <w:rPr>
          <w:sz w:val="22"/>
          <w:szCs w:val="22"/>
          <w:lang w:val="en-GB"/>
        </w:rPr>
      </w:pPr>
      <w:r w:rsidRPr="009A4E91">
        <w:rPr>
          <w:sz w:val="22"/>
          <w:szCs w:val="22"/>
          <w:lang w:val="en-GB"/>
        </w:rPr>
        <w:t xml:space="preserve">1.2. The subject of this Agreement is the services provided by the Grain Shed for the </w:t>
      </w:r>
      <w:r w:rsidR="009A4E91">
        <w:rPr>
          <w:sz w:val="22"/>
          <w:szCs w:val="22"/>
          <w:lang w:val="en-GB"/>
        </w:rPr>
        <w:t>acceptance</w:t>
      </w:r>
      <w:r w:rsidRPr="009A4E91">
        <w:rPr>
          <w:sz w:val="22"/>
          <w:szCs w:val="22"/>
          <w:lang w:val="en-GB"/>
        </w:rPr>
        <w:t xml:space="preserve">, drying, processing, and impersonal storage of grain, leguminous, and oilseed crops received from the Bailor, ensuring their preservation and release to the Bailor under the terms of payment for the services provided by the Grain Shed by the Bailor. The services may be provided both as a package or unbundled, according to a list agreed upon by the Parties. </w:t>
      </w:r>
    </w:p>
    <w:p w14:paraId="54A0DEC8" w14:textId="77777777" w:rsidR="009C41A6" w:rsidRPr="009A4E91" w:rsidRDefault="009C41A6" w:rsidP="009A4E91">
      <w:pPr>
        <w:pStyle w:val="a3"/>
        <w:spacing w:before="0" w:beforeAutospacing="0" w:after="0" w:afterAutospacing="0"/>
        <w:ind w:firstLine="708"/>
        <w:jc w:val="both"/>
        <w:rPr>
          <w:sz w:val="22"/>
          <w:szCs w:val="22"/>
          <w:lang w:val="en-GB"/>
        </w:rPr>
      </w:pPr>
      <w:r w:rsidRPr="009A4E91">
        <w:rPr>
          <w:sz w:val="22"/>
          <w:szCs w:val="22"/>
          <w:lang w:val="en-GB"/>
        </w:rPr>
        <w:t xml:space="preserve">1.3. The Bailor transfers farm products to the Grain Shed in an unlimited quantity, including in separate batches. </w:t>
      </w:r>
    </w:p>
    <w:p w14:paraId="3A8F8D40" w14:textId="77777777" w:rsidR="009C41A6" w:rsidRPr="009A4E91" w:rsidRDefault="009C41A6" w:rsidP="009A4E91">
      <w:pPr>
        <w:pStyle w:val="a3"/>
        <w:spacing w:before="0" w:beforeAutospacing="0" w:after="0" w:afterAutospacing="0"/>
        <w:ind w:firstLine="708"/>
        <w:jc w:val="both"/>
        <w:rPr>
          <w:sz w:val="22"/>
          <w:szCs w:val="22"/>
          <w:lang w:val="en-GB"/>
        </w:rPr>
      </w:pPr>
      <w:r w:rsidRPr="009A4E91">
        <w:rPr>
          <w:sz w:val="22"/>
          <w:szCs w:val="22"/>
          <w:lang w:val="en-GB"/>
        </w:rPr>
        <w:t xml:space="preserve">1.4. The products transferred for storage remain the property of the Bailor for the entire duration of their storage in the Grain Shed. </w:t>
      </w:r>
    </w:p>
    <w:p w14:paraId="70617F4D" w14:textId="281CF5F3" w:rsidR="009C41A6" w:rsidRPr="009A4E91" w:rsidRDefault="009C41A6" w:rsidP="009A4E91">
      <w:pPr>
        <w:pStyle w:val="a3"/>
        <w:spacing w:before="0" w:beforeAutospacing="0" w:after="0" w:afterAutospacing="0"/>
        <w:ind w:firstLine="708"/>
        <w:jc w:val="both"/>
        <w:rPr>
          <w:sz w:val="22"/>
          <w:szCs w:val="22"/>
          <w:lang w:val="en-GB"/>
        </w:rPr>
      </w:pPr>
      <w:r w:rsidRPr="009A4E91">
        <w:rPr>
          <w:sz w:val="22"/>
          <w:szCs w:val="22"/>
          <w:lang w:val="en-GB"/>
        </w:rPr>
        <w:t xml:space="preserve">1.5. The Bailor shall be entitled to inspect the Grain throughout the entire storage period. The Grain Shed, during the entire storage period of the Grain, shall provide the Bailor and </w:t>
      </w:r>
      <w:r w:rsidR="009A4E91">
        <w:rPr>
          <w:sz w:val="22"/>
          <w:szCs w:val="22"/>
          <w:lang w:val="en-GB"/>
        </w:rPr>
        <w:t>their</w:t>
      </w:r>
      <w:r w:rsidRPr="009A4E91">
        <w:rPr>
          <w:sz w:val="22"/>
          <w:szCs w:val="22"/>
          <w:lang w:val="en-GB"/>
        </w:rPr>
        <w:t xml:space="preserve"> authorized representatives with the opportunity to inspect the Grain and verify the storage conditions. The Bailor shall have the right to appoint </w:t>
      </w:r>
      <w:r w:rsidR="009A4E91">
        <w:rPr>
          <w:sz w:val="22"/>
          <w:szCs w:val="22"/>
          <w:lang w:val="en-GB"/>
        </w:rPr>
        <w:t>their</w:t>
      </w:r>
      <w:r w:rsidRPr="009A4E91">
        <w:rPr>
          <w:sz w:val="22"/>
          <w:szCs w:val="22"/>
          <w:lang w:val="en-GB"/>
        </w:rPr>
        <w:t xml:space="preserve"> representatives for inspection (monitoring of preservation) of the Grain without interfering with the economic activities of the Grain Shed, notifying the Grain Shed of such an inspection at least three (3) calendar days in advance. </w:t>
      </w:r>
    </w:p>
    <w:p w14:paraId="0C59D0AC" w14:textId="77777777" w:rsidR="009C41A6" w:rsidRPr="009A4E91" w:rsidRDefault="009C41A6" w:rsidP="009A4E91">
      <w:pPr>
        <w:pStyle w:val="a3"/>
        <w:spacing w:before="0" w:beforeAutospacing="0" w:after="0" w:afterAutospacing="0"/>
        <w:ind w:firstLine="708"/>
        <w:jc w:val="both"/>
        <w:rPr>
          <w:sz w:val="22"/>
          <w:szCs w:val="22"/>
          <w:lang w:val="en-GB"/>
        </w:rPr>
      </w:pPr>
      <w:r w:rsidRPr="009A4E91">
        <w:rPr>
          <w:sz w:val="22"/>
          <w:szCs w:val="22"/>
          <w:lang w:val="en-GB"/>
        </w:rPr>
        <w:t>1.6. The Grain Shed does not accept products containing genetically modified organisms (hereinafter referred to as “GMOs”). The obligation to prove the absence of GMOs in the Products received, stored, and shipped rests with the Bailor.</w:t>
      </w:r>
    </w:p>
    <w:p w14:paraId="6CA70B88" w14:textId="77777777" w:rsidR="009C41A6" w:rsidRPr="009A4E91" w:rsidRDefault="009C41A6" w:rsidP="00CF4093">
      <w:pPr>
        <w:pStyle w:val="a3"/>
        <w:spacing w:before="0" w:beforeAutospacing="0" w:after="0" w:afterAutospacing="0"/>
        <w:jc w:val="both"/>
        <w:rPr>
          <w:sz w:val="22"/>
          <w:szCs w:val="22"/>
          <w:lang w:val="en-GB"/>
        </w:rPr>
      </w:pPr>
    </w:p>
    <w:p w14:paraId="76BAC0EC" w14:textId="77777777" w:rsidR="009A4E91" w:rsidRDefault="009C41A6" w:rsidP="009A4E91">
      <w:pPr>
        <w:pStyle w:val="a3"/>
        <w:spacing w:before="0" w:beforeAutospacing="0" w:after="0" w:afterAutospacing="0"/>
        <w:ind w:firstLine="708"/>
        <w:jc w:val="both"/>
        <w:rPr>
          <w:sz w:val="22"/>
          <w:szCs w:val="22"/>
          <w:lang w:val="en-GB"/>
        </w:rPr>
      </w:pPr>
      <w:r w:rsidRPr="009A4E91">
        <w:rPr>
          <w:b/>
          <w:bCs/>
          <w:sz w:val="22"/>
          <w:szCs w:val="22"/>
          <w:lang w:val="en-GB"/>
        </w:rPr>
        <w:t>2. Acceptance of Products and Quality Requirements</w:t>
      </w:r>
      <w:r w:rsidRPr="009A4E91">
        <w:rPr>
          <w:sz w:val="22"/>
          <w:szCs w:val="22"/>
          <w:lang w:val="en-GB"/>
        </w:rPr>
        <w:t xml:space="preserve"> </w:t>
      </w:r>
    </w:p>
    <w:p w14:paraId="78401188" w14:textId="7A14457D" w:rsidR="009C41A6" w:rsidRPr="009A4E91" w:rsidRDefault="009C41A6" w:rsidP="009A4E91">
      <w:pPr>
        <w:pStyle w:val="a3"/>
        <w:spacing w:before="0" w:beforeAutospacing="0" w:after="0" w:afterAutospacing="0"/>
        <w:ind w:firstLine="708"/>
        <w:jc w:val="both"/>
        <w:rPr>
          <w:sz w:val="22"/>
          <w:szCs w:val="22"/>
          <w:lang w:val="en-GB"/>
        </w:rPr>
      </w:pPr>
      <w:r w:rsidRPr="009A4E91">
        <w:rPr>
          <w:sz w:val="22"/>
          <w:szCs w:val="22"/>
          <w:lang w:val="en-GB"/>
        </w:rPr>
        <w:t>2.1. The Grain Shed shall accept Products from the Bailor in their actual quality. The quality of the products shall be determined by the laboratory of the Grain Shed (hereinafter referred to as the “</w:t>
      </w:r>
      <w:proofErr w:type="spellStart"/>
      <w:r w:rsidRPr="009A4E91">
        <w:rPr>
          <w:sz w:val="22"/>
          <w:szCs w:val="22"/>
          <w:lang w:val="en-GB"/>
        </w:rPr>
        <w:t>PTL</w:t>
      </w:r>
      <w:proofErr w:type="spellEnd"/>
      <w:r w:rsidRPr="009A4E91">
        <w:rPr>
          <w:sz w:val="22"/>
          <w:szCs w:val="22"/>
          <w:lang w:val="en-GB"/>
        </w:rPr>
        <w:t xml:space="preserve"> (Production and Technology Laboratory) of the Grain Shed”). </w:t>
      </w:r>
    </w:p>
    <w:p w14:paraId="4CED7F2C" w14:textId="77777777" w:rsidR="009C41A6" w:rsidRPr="009A4E91" w:rsidRDefault="009C41A6" w:rsidP="004A3CA2">
      <w:pPr>
        <w:pStyle w:val="a3"/>
        <w:spacing w:before="0" w:beforeAutospacing="0" w:after="0" w:afterAutospacing="0"/>
        <w:ind w:firstLine="708"/>
        <w:jc w:val="both"/>
        <w:rPr>
          <w:sz w:val="22"/>
          <w:szCs w:val="22"/>
          <w:lang w:val="en-GB"/>
        </w:rPr>
      </w:pPr>
      <w:r w:rsidRPr="009A4E91">
        <w:rPr>
          <w:sz w:val="22"/>
          <w:szCs w:val="22"/>
          <w:lang w:val="en-GB"/>
        </w:rPr>
        <w:t xml:space="preserve">2.2. The quality of the Products transferred for storage shall meet the requirements of the current state standards of Ukraine and the following basic quality indicators: </w:t>
      </w:r>
    </w:p>
    <w:tbl>
      <w:tblPr>
        <w:tblW w:w="10031" w:type="dxa"/>
        <w:tblBorders>
          <w:top w:val="nil"/>
          <w:left w:val="nil"/>
          <w:bottom w:val="nil"/>
          <w:right w:val="nil"/>
        </w:tblBorders>
        <w:tblLayout w:type="fixed"/>
        <w:tblLook w:val="0000" w:firstRow="0" w:lastRow="0" w:firstColumn="0" w:lastColumn="0" w:noHBand="0" w:noVBand="0"/>
      </w:tblPr>
      <w:tblGrid>
        <w:gridCol w:w="959"/>
        <w:gridCol w:w="2126"/>
        <w:gridCol w:w="1540"/>
        <w:gridCol w:w="1579"/>
        <w:gridCol w:w="1540"/>
        <w:gridCol w:w="2287"/>
      </w:tblGrid>
      <w:tr w:rsidR="009C41A6" w:rsidRPr="009A4E91" w14:paraId="3DADCF55" w14:textId="77777777" w:rsidTr="001D767B">
        <w:trPr>
          <w:trHeight w:val="503"/>
        </w:trPr>
        <w:tc>
          <w:tcPr>
            <w:tcW w:w="3085" w:type="dxa"/>
            <w:gridSpan w:val="2"/>
            <w:tcBorders>
              <w:top w:val="single" w:sz="4" w:space="0" w:color="auto"/>
              <w:left w:val="single" w:sz="4" w:space="0" w:color="auto"/>
              <w:bottom w:val="single" w:sz="4" w:space="0" w:color="auto"/>
              <w:right w:val="single" w:sz="4" w:space="0" w:color="auto"/>
            </w:tcBorders>
          </w:tcPr>
          <w:p w14:paraId="1E8247F7" w14:textId="3EF25EEB" w:rsidR="009C41A6" w:rsidRPr="009A4E91" w:rsidRDefault="009C41A6" w:rsidP="00CF4093">
            <w:pPr>
              <w:widowControl w:val="0"/>
              <w:suppressAutoHyphens/>
              <w:spacing w:after="0" w:line="240" w:lineRule="auto"/>
              <w:jc w:val="center"/>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Crop Name</w:t>
            </w:r>
          </w:p>
        </w:tc>
        <w:tc>
          <w:tcPr>
            <w:tcW w:w="1540" w:type="dxa"/>
            <w:tcBorders>
              <w:top w:val="single" w:sz="4" w:space="0" w:color="auto"/>
              <w:left w:val="single" w:sz="4" w:space="0" w:color="auto"/>
              <w:bottom w:val="single" w:sz="4" w:space="0" w:color="auto"/>
              <w:right w:val="single" w:sz="4" w:space="0" w:color="auto"/>
            </w:tcBorders>
          </w:tcPr>
          <w:p w14:paraId="070F8BA7" w14:textId="2817F14E" w:rsidR="009C41A6" w:rsidRPr="009A4E91" w:rsidRDefault="009C41A6" w:rsidP="00CF4093">
            <w:pPr>
              <w:widowControl w:val="0"/>
              <w:suppressAutoHyphens/>
              <w:spacing w:after="0" w:line="240" w:lineRule="auto"/>
              <w:jc w:val="center"/>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Moisture Content, %</w:t>
            </w:r>
          </w:p>
        </w:tc>
        <w:tc>
          <w:tcPr>
            <w:tcW w:w="1579" w:type="dxa"/>
            <w:tcBorders>
              <w:top w:val="single" w:sz="4" w:space="0" w:color="auto"/>
              <w:left w:val="single" w:sz="4" w:space="0" w:color="auto"/>
              <w:bottom w:val="single" w:sz="4" w:space="0" w:color="auto"/>
              <w:right w:val="single" w:sz="4" w:space="0" w:color="auto"/>
            </w:tcBorders>
          </w:tcPr>
          <w:p w14:paraId="7A6D2CA1" w14:textId="7AE80924" w:rsidR="009C41A6" w:rsidRPr="009A4E91" w:rsidRDefault="009C41A6" w:rsidP="00CF4093">
            <w:pPr>
              <w:widowControl w:val="0"/>
              <w:suppressAutoHyphens/>
              <w:spacing w:after="0" w:line="240" w:lineRule="auto"/>
              <w:jc w:val="center"/>
              <w:rPr>
                <w:rFonts w:ascii="Times New Roman" w:eastAsia="Arial Unicode MS" w:hAnsi="Times New Roman" w:cs="Times New Roman"/>
                <w:kern w:val="1"/>
                <w:lang w:val="en-GB"/>
              </w:rPr>
            </w:pPr>
            <w:r w:rsidRPr="009A4E91">
              <w:rPr>
                <w:rFonts w:ascii="Times New Roman" w:hAnsi="Times New Roman" w:cs="Times New Roman"/>
                <w:lang w:val="en-GB"/>
              </w:rPr>
              <w:t>Foreign impurities</w:t>
            </w:r>
            <w:r w:rsidRPr="009A4E91">
              <w:rPr>
                <w:rFonts w:ascii="Times New Roman" w:eastAsia="Arial Unicode MS" w:hAnsi="Times New Roman" w:cs="Times New Roman"/>
                <w:kern w:val="1"/>
                <w:lang w:val="en-GB"/>
              </w:rPr>
              <w:t>, %</w:t>
            </w:r>
          </w:p>
        </w:tc>
        <w:tc>
          <w:tcPr>
            <w:tcW w:w="1540" w:type="dxa"/>
            <w:tcBorders>
              <w:top w:val="single" w:sz="4" w:space="0" w:color="auto"/>
              <w:left w:val="single" w:sz="4" w:space="0" w:color="auto"/>
              <w:bottom w:val="single" w:sz="4" w:space="0" w:color="auto"/>
              <w:right w:val="single" w:sz="4" w:space="0" w:color="auto"/>
            </w:tcBorders>
          </w:tcPr>
          <w:p w14:paraId="495607B6" w14:textId="32B390E2" w:rsidR="009C41A6" w:rsidRPr="009A4E91" w:rsidRDefault="009C41A6" w:rsidP="00CF4093">
            <w:pPr>
              <w:widowControl w:val="0"/>
              <w:suppressAutoHyphens/>
              <w:spacing w:after="0" w:line="240" w:lineRule="auto"/>
              <w:jc w:val="center"/>
              <w:rPr>
                <w:rFonts w:ascii="Times New Roman" w:eastAsia="Arial Unicode MS" w:hAnsi="Times New Roman" w:cs="Times New Roman"/>
                <w:kern w:val="1"/>
                <w:lang w:val="en-GB"/>
              </w:rPr>
            </w:pPr>
            <w:r w:rsidRPr="009A4E91">
              <w:rPr>
                <w:rFonts w:ascii="Times New Roman" w:hAnsi="Times New Roman" w:cs="Times New Roman"/>
                <w:lang w:val="en-GB"/>
              </w:rPr>
              <w:t>Grain (oilseed) impurities</w:t>
            </w:r>
            <w:r w:rsidRPr="009A4E91">
              <w:rPr>
                <w:rFonts w:ascii="Times New Roman" w:eastAsia="Arial Unicode MS" w:hAnsi="Times New Roman" w:cs="Times New Roman"/>
                <w:kern w:val="1"/>
                <w:lang w:val="en-GB"/>
              </w:rPr>
              <w:t>, %</w:t>
            </w:r>
          </w:p>
        </w:tc>
        <w:tc>
          <w:tcPr>
            <w:tcW w:w="2287" w:type="dxa"/>
            <w:tcBorders>
              <w:top w:val="single" w:sz="4" w:space="0" w:color="auto"/>
              <w:left w:val="single" w:sz="4" w:space="0" w:color="auto"/>
              <w:bottom w:val="single" w:sz="4" w:space="0" w:color="auto"/>
              <w:right w:val="single" w:sz="4" w:space="0" w:color="auto"/>
            </w:tcBorders>
          </w:tcPr>
          <w:p w14:paraId="0472A843" w14:textId="6CE6DEAF" w:rsidR="009C41A6" w:rsidRPr="009A4E91" w:rsidRDefault="009C41A6" w:rsidP="00CF4093">
            <w:pPr>
              <w:widowControl w:val="0"/>
              <w:suppressAutoHyphens/>
              <w:spacing w:after="0" w:line="240" w:lineRule="auto"/>
              <w:jc w:val="center"/>
              <w:rPr>
                <w:rFonts w:ascii="Times New Roman" w:eastAsia="Arial Unicode MS" w:hAnsi="Times New Roman" w:cs="Times New Roman"/>
                <w:kern w:val="1"/>
                <w:lang w:val="en-GB"/>
              </w:rPr>
            </w:pPr>
            <w:r w:rsidRPr="009A4E91">
              <w:rPr>
                <w:rFonts w:ascii="Times New Roman" w:hAnsi="Times New Roman" w:cs="Times New Roman"/>
                <w:lang w:val="en-GB"/>
              </w:rPr>
              <w:t>Other indicators as per</w:t>
            </w:r>
          </w:p>
        </w:tc>
      </w:tr>
      <w:tr w:rsidR="009C41A6" w:rsidRPr="009A4E91" w14:paraId="2ACFFFFD" w14:textId="77777777" w:rsidTr="001D767B">
        <w:trPr>
          <w:trHeight w:val="246"/>
        </w:trPr>
        <w:tc>
          <w:tcPr>
            <w:tcW w:w="959" w:type="dxa"/>
            <w:tcBorders>
              <w:top w:val="single" w:sz="4" w:space="0" w:color="auto"/>
              <w:left w:val="single" w:sz="4" w:space="0" w:color="auto"/>
              <w:bottom w:val="single" w:sz="4" w:space="0" w:color="auto"/>
              <w:right w:val="single" w:sz="4" w:space="0" w:color="auto"/>
            </w:tcBorders>
            <w:vAlign w:val="center"/>
          </w:tcPr>
          <w:p w14:paraId="4FF7C42C" w14:textId="77777777"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1</w:t>
            </w:r>
          </w:p>
        </w:tc>
        <w:tc>
          <w:tcPr>
            <w:tcW w:w="2126" w:type="dxa"/>
            <w:tcBorders>
              <w:top w:val="single" w:sz="4" w:space="0" w:color="auto"/>
              <w:left w:val="single" w:sz="4" w:space="0" w:color="auto"/>
              <w:bottom w:val="single" w:sz="4" w:space="0" w:color="auto"/>
              <w:right w:val="single" w:sz="4" w:space="0" w:color="auto"/>
            </w:tcBorders>
          </w:tcPr>
          <w:p w14:paraId="6F2DB315" w14:textId="6404B83F" w:rsidR="009C41A6" w:rsidRPr="009A4E91" w:rsidRDefault="009C41A6" w:rsidP="00CF4093">
            <w:pPr>
              <w:widowControl w:val="0"/>
              <w:suppressAutoHyphens/>
              <w:spacing w:after="0" w:line="240" w:lineRule="auto"/>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Wheat Grade 1</w:t>
            </w:r>
          </w:p>
        </w:tc>
        <w:tc>
          <w:tcPr>
            <w:tcW w:w="1540" w:type="dxa"/>
            <w:tcBorders>
              <w:top w:val="single" w:sz="4" w:space="0" w:color="auto"/>
              <w:left w:val="single" w:sz="4" w:space="0" w:color="auto"/>
              <w:bottom w:val="single" w:sz="4" w:space="0" w:color="auto"/>
              <w:right w:val="single" w:sz="4" w:space="0" w:color="auto"/>
            </w:tcBorders>
          </w:tcPr>
          <w:p w14:paraId="473C2A6F" w14:textId="2093968C"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14.0</w:t>
            </w:r>
          </w:p>
        </w:tc>
        <w:tc>
          <w:tcPr>
            <w:tcW w:w="1579" w:type="dxa"/>
            <w:tcBorders>
              <w:top w:val="single" w:sz="4" w:space="0" w:color="auto"/>
              <w:left w:val="single" w:sz="4" w:space="0" w:color="auto"/>
              <w:bottom w:val="single" w:sz="4" w:space="0" w:color="auto"/>
              <w:right w:val="single" w:sz="4" w:space="0" w:color="auto"/>
            </w:tcBorders>
          </w:tcPr>
          <w:p w14:paraId="6A34BD43" w14:textId="6DB103E8"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2.0</w:t>
            </w:r>
          </w:p>
        </w:tc>
        <w:tc>
          <w:tcPr>
            <w:tcW w:w="1540" w:type="dxa"/>
            <w:tcBorders>
              <w:top w:val="single" w:sz="4" w:space="0" w:color="auto"/>
              <w:left w:val="single" w:sz="4" w:space="0" w:color="auto"/>
              <w:bottom w:val="single" w:sz="4" w:space="0" w:color="auto"/>
              <w:right w:val="single" w:sz="4" w:space="0" w:color="auto"/>
            </w:tcBorders>
          </w:tcPr>
          <w:p w14:paraId="044DA47C" w14:textId="77777777" w:rsidR="009C41A6" w:rsidRPr="009A4E91" w:rsidRDefault="009C41A6" w:rsidP="00CF4093">
            <w:pPr>
              <w:widowControl w:val="0"/>
              <w:suppressAutoHyphens/>
              <w:spacing w:after="0" w:line="240" w:lineRule="auto"/>
              <w:jc w:val="center"/>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 xml:space="preserve">  5</w:t>
            </w:r>
          </w:p>
        </w:tc>
        <w:tc>
          <w:tcPr>
            <w:tcW w:w="2287" w:type="dxa"/>
            <w:tcBorders>
              <w:top w:val="single" w:sz="4" w:space="0" w:color="auto"/>
              <w:left w:val="single" w:sz="4" w:space="0" w:color="auto"/>
              <w:bottom w:val="single" w:sz="4" w:space="0" w:color="auto"/>
              <w:right w:val="single" w:sz="4" w:space="0" w:color="auto"/>
            </w:tcBorders>
          </w:tcPr>
          <w:p w14:paraId="31ABE72A" w14:textId="70FEDB62"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proofErr w:type="spellStart"/>
            <w:r w:rsidRPr="009A4E91">
              <w:rPr>
                <w:rFonts w:ascii="Times New Roman" w:eastAsia="Arial Unicode MS" w:hAnsi="Times New Roman" w:cs="Times New Roman"/>
                <w:kern w:val="1"/>
                <w:lang w:val="en-GB"/>
              </w:rPr>
              <w:t>DSTU</w:t>
            </w:r>
            <w:proofErr w:type="spellEnd"/>
            <w:r w:rsidRPr="009A4E91">
              <w:rPr>
                <w:rFonts w:ascii="Times New Roman" w:eastAsia="Arial Unicode MS" w:hAnsi="Times New Roman" w:cs="Times New Roman"/>
                <w:kern w:val="1"/>
                <w:lang w:val="en-GB"/>
              </w:rPr>
              <w:t xml:space="preserve"> (State Standard of Ukraine) 3768-2019</w:t>
            </w:r>
          </w:p>
        </w:tc>
      </w:tr>
      <w:tr w:rsidR="009C41A6" w:rsidRPr="009A4E91" w14:paraId="189B4C32" w14:textId="77777777" w:rsidTr="001D767B">
        <w:trPr>
          <w:trHeight w:val="100"/>
        </w:trPr>
        <w:tc>
          <w:tcPr>
            <w:tcW w:w="959" w:type="dxa"/>
            <w:tcBorders>
              <w:top w:val="single" w:sz="4" w:space="0" w:color="auto"/>
              <w:left w:val="single" w:sz="4" w:space="0" w:color="auto"/>
              <w:bottom w:val="single" w:sz="4" w:space="0" w:color="auto"/>
              <w:right w:val="single" w:sz="4" w:space="0" w:color="auto"/>
            </w:tcBorders>
            <w:vAlign w:val="center"/>
          </w:tcPr>
          <w:p w14:paraId="089C5C90" w14:textId="77777777"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2</w:t>
            </w:r>
          </w:p>
        </w:tc>
        <w:tc>
          <w:tcPr>
            <w:tcW w:w="2126" w:type="dxa"/>
            <w:tcBorders>
              <w:top w:val="single" w:sz="4" w:space="0" w:color="auto"/>
              <w:left w:val="single" w:sz="4" w:space="0" w:color="auto"/>
              <w:bottom w:val="single" w:sz="4" w:space="0" w:color="auto"/>
              <w:right w:val="single" w:sz="4" w:space="0" w:color="auto"/>
            </w:tcBorders>
          </w:tcPr>
          <w:p w14:paraId="7197B702" w14:textId="5E2846CB" w:rsidR="009C41A6" w:rsidRPr="009A4E91" w:rsidRDefault="009C41A6" w:rsidP="00CF4093">
            <w:pPr>
              <w:widowControl w:val="0"/>
              <w:suppressAutoHyphens/>
              <w:spacing w:after="0" w:line="240" w:lineRule="auto"/>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Wheat Grade 2</w:t>
            </w:r>
          </w:p>
        </w:tc>
        <w:tc>
          <w:tcPr>
            <w:tcW w:w="1540" w:type="dxa"/>
            <w:tcBorders>
              <w:top w:val="single" w:sz="4" w:space="0" w:color="auto"/>
              <w:left w:val="single" w:sz="4" w:space="0" w:color="auto"/>
              <w:bottom w:val="single" w:sz="4" w:space="0" w:color="auto"/>
              <w:right w:val="single" w:sz="4" w:space="0" w:color="auto"/>
            </w:tcBorders>
          </w:tcPr>
          <w:p w14:paraId="6454B87E" w14:textId="1C7F4FEC"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14.0</w:t>
            </w:r>
          </w:p>
        </w:tc>
        <w:tc>
          <w:tcPr>
            <w:tcW w:w="1579" w:type="dxa"/>
            <w:tcBorders>
              <w:top w:val="single" w:sz="4" w:space="0" w:color="auto"/>
              <w:left w:val="single" w:sz="4" w:space="0" w:color="auto"/>
              <w:bottom w:val="single" w:sz="4" w:space="0" w:color="auto"/>
              <w:right w:val="single" w:sz="4" w:space="0" w:color="auto"/>
            </w:tcBorders>
          </w:tcPr>
          <w:p w14:paraId="2136A1DA" w14:textId="6B9885F4"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2.0</w:t>
            </w:r>
          </w:p>
        </w:tc>
        <w:tc>
          <w:tcPr>
            <w:tcW w:w="1540" w:type="dxa"/>
            <w:tcBorders>
              <w:top w:val="single" w:sz="4" w:space="0" w:color="auto"/>
              <w:left w:val="single" w:sz="4" w:space="0" w:color="auto"/>
              <w:bottom w:val="single" w:sz="4" w:space="0" w:color="auto"/>
              <w:right w:val="single" w:sz="4" w:space="0" w:color="auto"/>
            </w:tcBorders>
          </w:tcPr>
          <w:p w14:paraId="47EBE723" w14:textId="77777777" w:rsidR="009C41A6" w:rsidRPr="009A4E91" w:rsidRDefault="009C41A6" w:rsidP="00CF4093">
            <w:pPr>
              <w:spacing w:after="0" w:line="240" w:lineRule="auto"/>
              <w:jc w:val="center"/>
              <w:rPr>
                <w:rFonts w:ascii="Times New Roman" w:eastAsia="Times New Roman" w:hAnsi="Times New Roman" w:cs="Times New Roman"/>
                <w:shd w:val="clear" w:color="auto" w:fill="FFFFFF"/>
                <w:lang w:val="en-GB" w:eastAsia="ru-RU"/>
              </w:rPr>
            </w:pPr>
            <w:r w:rsidRPr="009A4E91">
              <w:rPr>
                <w:rFonts w:ascii="Times New Roman" w:eastAsia="Times New Roman" w:hAnsi="Times New Roman" w:cs="Times New Roman"/>
                <w:shd w:val="clear" w:color="auto" w:fill="FFFFFF"/>
                <w:lang w:val="en-GB" w:eastAsia="ru-RU"/>
              </w:rPr>
              <w:t xml:space="preserve">  8</w:t>
            </w:r>
          </w:p>
        </w:tc>
        <w:tc>
          <w:tcPr>
            <w:tcW w:w="2287" w:type="dxa"/>
            <w:tcBorders>
              <w:top w:val="single" w:sz="4" w:space="0" w:color="auto"/>
              <w:left w:val="single" w:sz="4" w:space="0" w:color="auto"/>
              <w:bottom w:val="single" w:sz="4" w:space="0" w:color="auto"/>
              <w:right w:val="single" w:sz="4" w:space="0" w:color="auto"/>
            </w:tcBorders>
          </w:tcPr>
          <w:p w14:paraId="400EF35F" w14:textId="719DAA98"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proofErr w:type="spellStart"/>
            <w:r w:rsidRPr="009A4E91">
              <w:rPr>
                <w:rFonts w:ascii="Times New Roman" w:eastAsia="Arial Unicode MS" w:hAnsi="Times New Roman" w:cs="Times New Roman"/>
                <w:kern w:val="1"/>
                <w:lang w:val="en-GB"/>
              </w:rPr>
              <w:t>DSTU</w:t>
            </w:r>
            <w:proofErr w:type="spellEnd"/>
            <w:r w:rsidRPr="009A4E91">
              <w:rPr>
                <w:rFonts w:ascii="Times New Roman" w:eastAsia="Arial Unicode MS" w:hAnsi="Times New Roman" w:cs="Times New Roman"/>
                <w:kern w:val="1"/>
                <w:lang w:val="en-GB"/>
              </w:rPr>
              <w:t xml:space="preserve"> 3768-2019</w:t>
            </w:r>
          </w:p>
        </w:tc>
      </w:tr>
      <w:tr w:rsidR="009C41A6" w:rsidRPr="009A4E91" w14:paraId="4277EC66" w14:textId="77777777" w:rsidTr="001D767B">
        <w:trPr>
          <w:trHeight w:val="100"/>
        </w:trPr>
        <w:tc>
          <w:tcPr>
            <w:tcW w:w="959" w:type="dxa"/>
            <w:tcBorders>
              <w:top w:val="single" w:sz="4" w:space="0" w:color="auto"/>
              <w:left w:val="single" w:sz="4" w:space="0" w:color="auto"/>
              <w:bottom w:val="single" w:sz="4" w:space="0" w:color="auto"/>
              <w:right w:val="single" w:sz="4" w:space="0" w:color="auto"/>
            </w:tcBorders>
            <w:vAlign w:val="center"/>
          </w:tcPr>
          <w:p w14:paraId="18C6D4FC" w14:textId="77777777"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3</w:t>
            </w:r>
          </w:p>
        </w:tc>
        <w:tc>
          <w:tcPr>
            <w:tcW w:w="2126" w:type="dxa"/>
            <w:tcBorders>
              <w:top w:val="single" w:sz="4" w:space="0" w:color="auto"/>
              <w:left w:val="single" w:sz="4" w:space="0" w:color="auto"/>
              <w:bottom w:val="single" w:sz="4" w:space="0" w:color="auto"/>
              <w:right w:val="single" w:sz="4" w:space="0" w:color="auto"/>
            </w:tcBorders>
          </w:tcPr>
          <w:p w14:paraId="1EE59194" w14:textId="76366F87" w:rsidR="009C41A6" w:rsidRPr="009A4E91" w:rsidRDefault="009C41A6" w:rsidP="00CF4093">
            <w:pPr>
              <w:widowControl w:val="0"/>
              <w:suppressAutoHyphens/>
              <w:spacing w:after="0" w:line="240" w:lineRule="auto"/>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Wheat Grade 3</w:t>
            </w:r>
          </w:p>
        </w:tc>
        <w:tc>
          <w:tcPr>
            <w:tcW w:w="1540" w:type="dxa"/>
            <w:tcBorders>
              <w:top w:val="single" w:sz="4" w:space="0" w:color="auto"/>
              <w:left w:val="single" w:sz="4" w:space="0" w:color="auto"/>
              <w:bottom w:val="single" w:sz="4" w:space="0" w:color="auto"/>
              <w:right w:val="single" w:sz="4" w:space="0" w:color="auto"/>
            </w:tcBorders>
          </w:tcPr>
          <w:p w14:paraId="680E9FEC" w14:textId="22D14339"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14.0</w:t>
            </w:r>
          </w:p>
        </w:tc>
        <w:tc>
          <w:tcPr>
            <w:tcW w:w="1579" w:type="dxa"/>
            <w:tcBorders>
              <w:top w:val="single" w:sz="4" w:space="0" w:color="auto"/>
              <w:left w:val="single" w:sz="4" w:space="0" w:color="auto"/>
              <w:bottom w:val="single" w:sz="4" w:space="0" w:color="auto"/>
              <w:right w:val="single" w:sz="4" w:space="0" w:color="auto"/>
            </w:tcBorders>
          </w:tcPr>
          <w:p w14:paraId="141A13AD" w14:textId="6B9B940B"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2.0</w:t>
            </w:r>
          </w:p>
        </w:tc>
        <w:tc>
          <w:tcPr>
            <w:tcW w:w="1540" w:type="dxa"/>
            <w:tcBorders>
              <w:top w:val="single" w:sz="4" w:space="0" w:color="auto"/>
              <w:left w:val="single" w:sz="4" w:space="0" w:color="auto"/>
              <w:bottom w:val="single" w:sz="4" w:space="0" w:color="auto"/>
              <w:right w:val="single" w:sz="4" w:space="0" w:color="auto"/>
            </w:tcBorders>
          </w:tcPr>
          <w:p w14:paraId="47719FC0" w14:textId="77777777" w:rsidR="009C41A6" w:rsidRPr="009A4E91" w:rsidRDefault="009C41A6" w:rsidP="00CF4093">
            <w:pPr>
              <w:spacing w:after="0" w:line="240" w:lineRule="auto"/>
              <w:jc w:val="center"/>
              <w:rPr>
                <w:rFonts w:ascii="Times New Roman" w:eastAsia="Times New Roman" w:hAnsi="Times New Roman" w:cs="Times New Roman"/>
                <w:shd w:val="clear" w:color="auto" w:fill="FFFFFF"/>
                <w:lang w:val="en-GB" w:eastAsia="ru-RU"/>
              </w:rPr>
            </w:pPr>
            <w:r w:rsidRPr="009A4E91">
              <w:rPr>
                <w:rFonts w:ascii="Times New Roman" w:eastAsia="Times New Roman" w:hAnsi="Times New Roman" w:cs="Times New Roman"/>
                <w:shd w:val="clear" w:color="auto" w:fill="FFFFFF"/>
                <w:lang w:val="en-GB" w:eastAsia="ru-RU"/>
              </w:rPr>
              <w:t>8</w:t>
            </w:r>
          </w:p>
        </w:tc>
        <w:tc>
          <w:tcPr>
            <w:tcW w:w="2287" w:type="dxa"/>
            <w:tcBorders>
              <w:top w:val="single" w:sz="4" w:space="0" w:color="auto"/>
              <w:left w:val="single" w:sz="4" w:space="0" w:color="auto"/>
              <w:bottom w:val="single" w:sz="4" w:space="0" w:color="auto"/>
              <w:right w:val="single" w:sz="4" w:space="0" w:color="auto"/>
            </w:tcBorders>
          </w:tcPr>
          <w:p w14:paraId="6D0A62A9" w14:textId="6557B621"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proofErr w:type="spellStart"/>
            <w:r w:rsidRPr="009A4E91">
              <w:rPr>
                <w:rFonts w:ascii="Times New Roman" w:eastAsia="Arial Unicode MS" w:hAnsi="Times New Roman" w:cs="Times New Roman"/>
                <w:kern w:val="1"/>
                <w:lang w:val="en-GB"/>
              </w:rPr>
              <w:t>DSTU</w:t>
            </w:r>
            <w:proofErr w:type="spellEnd"/>
            <w:r w:rsidRPr="009A4E91">
              <w:rPr>
                <w:rFonts w:ascii="Times New Roman" w:eastAsia="Arial Unicode MS" w:hAnsi="Times New Roman" w:cs="Times New Roman"/>
                <w:kern w:val="1"/>
                <w:lang w:val="en-GB"/>
              </w:rPr>
              <w:t xml:space="preserve"> 3768-2019</w:t>
            </w:r>
          </w:p>
        </w:tc>
      </w:tr>
      <w:tr w:rsidR="009C41A6" w:rsidRPr="009A4E91" w14:paraId="6AFF238B" w14:textId="77777777" w:rsidTr="001D767B">
        <w:trPr>
          <w:trHeight w:val="100"/>
        </w:trPr>
        <w:tc>
          <w:tcPr>
            <w:tcW w:w="959" w:type="dxa"/>
            <w:tcBorders>
              <w:top w:val="single" w:sz="4" w:space="0" w:color="auto"/>
              <w:left w:val="single" w:sz="4" w:space="0" w:color="auto"/>
              <w:bottom w:val="single" w:sz="4" w:space="0" w:color="auto"/>
              <w:right w:val="single" w:sz="4" w:space="0" w:color="auto"/>
            </w:tcBorders>
            <w:vAlign w:val="center"/>
          </w:tcPr>
          <w:p w14:paraId="0DB4DA67" w14:textId="77777777"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4</w:t>
            </w:r>
          </w:p>
        </w:tc>
        <w:tc>
          <w:tcPr>
            <w:tcW w:w="2126" w:type="dxa"/>
            <w:tcBorders>
              <w:top w:val="single" w:sz="4" w:space="0" w:color="auto"/>
              <w:left w:val="single" w:sz="4" w:space="0" w:color="auto"/>
              <w:bottom w:val="single" w:sz="4" w:space="0" w:color="auto"/>
              <w:right w:val="single" w:sz="4" w:space="0" w:color="auto"/>
            </w:tcBorders>
          </w:tcPr>
          <w:p w14:paraId="6E2B509F" w14:textId="7C7BDEB3" w:rsidR="009C41A6" w:rsidRPr="009A4E91" w:rsidRDefault="009C41A6" w:rsidP="00CF4093">
            <w:pPr>
              <w:widowControl w:val="0"/>
              <w:suppressAutoHyphens/>
              <w:spacing w:after="0" w:line="240" w:lineRule="auto"/>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Wheat Grade 4</w:t>
            </w:r>
          </w:p>
        </w:tc>
        <w:tc>
          <w:tcPr>
            <w:tcW w:w="1540" w:type="dxa"/>
            <w:tcBorders>
              <w:top w:val="single" w:sz="4" w:space="0" w:color="auto"/>
              <w:left w:val="single" w:sz="4" w:space="0" w:color="auto"/>
              <w:bottom w:val="single" w:sz="4" w:space="0" w:color="auto"/>
              <w:right w:val="single" w:sz="4" w:space="0" w:color="auto"/>
            </w:tcBorders>
          </w:tcPr>
          <w:p w14:paraId="0EC0CE3D" w14:textId="61115CB9"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14.0</w:t>
            </w:r>
          </w:p>
        </w:tc>
        <w:tc>
          <w:tcPr>
            <w:tcW w:w="1579" w:type="dxa"/>
            <w:tcBorders>
              <w:top w:val="single" w:sz="4" w:space="0" w:color="auto"/>
              <w:left w:val="single" w:sz="4" w:space="0" w:color="auto"/>
              <w:bottom w:val="single" w:sz="4" w:space="0" w:color="auto"/>
              <w:right w:val="single" w:sz="4" w:space="0" w:color="auto"/>
            </w:tcBorders>
          </w:tcPr>
          <w:p w14:paraId="15B4B1FC" w14:textId="2E782F80"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2.0</w:t>
            </w:r>
          </w:p>
        </w:tc>
        <w:tc>
          <w:tcPr>
            <w:tcW w:w="1540" w:type="dxa"/>
            <w:tcBorders>
              <w:top w:val="single" w:sz="4" w:space="0" w:color="auto"/>
              <w:left w:val="single" w:sz="4" w:space="0" w:color="auto"/>
              <w:bottom w:val="single" w:sz="4" w:space="0" w:color="auto"/>
              <w:right w:val="single" w:sz="4" w:space="0" w:color="auto"/>
            </w:tcBorders>
          </w:tcPr>
          <w:p w14:paraId="501CD063" w14:textId="77777777" w:rsidR="009C41A6" w:rsidRPr="009A4E91" w:rsidRDefault="009C41A6" w:rsidP="00CF4093">
            <w:pPr>
              <w:spacing w:after="0" w:line="240" w:lineRule="auto"/>
              <w:jc w:val="center"/>
              <w:rPr>
                <w:rFonts w:ascii="Times New Roman" w:eastAsia="Times New Roman" w:hAnsi="Times New Roman" w:cs="Times New Roman"/>
                <w:shd w:val="clear" w:color="auto" w:fill="FFFFFF"/>
                <w:lang w:val="en-GB" w:eastAsia="ru-RU"/>
              </w:rPr>
            </w:pPr>
            <w:r w:rsidRPr="009A4E91">
              <w:rPr>
                <w:rFonts w:ascii="Times New Roman" w:eastAsia="Times New Roman" w:hAnsi="Times New Roman" w:cs="Times New Roman"/>
                <w:shd w:val="clear" w:color="auto" w:fill="FFFFFF"/>
                <w:lang w:val="en-GB" w:eastAsia="ru-RU"/>
              </w:rPr>
              <w:t>15</w:t>
            </w:r>
          </w:p>
        </w:tc>
        <w:tc>
          <w:tcPr>
            <w:tcW w:w="2287" w:type="dxa"/>
            <w:tcBorders>
              <w:top w:val="single" w:sz="4" w:space="0" w:color="auto"/>
              <w:left w:val="single" w:sz="4" w:space="0" w:color="auto"/>
              <w:bottom w:val="single" w:sz="4" w:space="0" w:color="auto"/>
              <w:right w:val="single" w:sz="4" w:space="0" w:color="auto"/>
            </w:tcBorders>
          </w:tcPr>
          <w:p w14:paraId="7C733682" w14:textId="32C1EA07"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proofErr w:type="spellStart"/>
            <w:r w:rsidRPr="009A4E91">
              <w:rPr>
                <w:rFonts w:ascii="Times New Roman" w:eastAsia="Arial Unicode MS" w:hAnsi="Times New Roman" w:cs="Times New Roman"/>
                <w:kern w:val="1"/>
                <w:lang w:val="en-GB"/>
              </w:rPr>
              <w:t>DSTU</w:t>
            </w:r>
            <w:proofErr w:type="spellEnd"/>
            <w:r w:rsidRPr="009A4E91">
              <w:rPr>
                <w:rFonts w:ascii="Times New Roman" w:eastAsia="Arial Unicode MS" w:hAnsi="Times New Roman" w:cs="Times New Roman"/>
                <w:kern w:val="1"/>
                <w:lang w:val="en-GB"/>
              </w:rPr>
              <w:t xml:space="preserve"> 3768-2019</w:t>
            </w:r>
          </w:p>
        </w:tc>
      </w:tr>
      <w:tr w:rsidR="009C41A6" w:rsidRPr="009A4E91" w14:paraId="7769338F" w14:textId="77777777" w:rsidTr="001D767B">
        <w:trPr>
          <w:trHeight w:val="100"/>
        </w:trPr>
        <w:tc>
          <w:tcPr>
            <w:tcW w:w="959" w:type="dxa"/>
            <w:tcBorders>
              <w:top w:val="single" w:sz="4" w:space="0" w:color="auto"/>
              <w:left w:val="single" w:sz="4" w:space="0" w:color="auto"/>
              <w:bottom w:val="single" w:sz="4" w:space="0" w:color="auto"/>
              <w:right w:val="single" w:sz="4" w:space="0" w:color="auto"/>
            </w:tcBorders>
            <w:vAlign w:val="center"/>
          </w:tcPr>
          <w:p w14:paraId="59037153" w14:textId="77777777"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5</w:t>
            </w:r>
          </w:p>
        </w:tc>
        <w:tc>
          <w:tcPr>
            <w:tcW w:w="2126" w:type="dxa"/>
            <w:tcBorders>
              <w:top w:val="single" w:sz="4" w:space="0" w:color="auto"/>
              <w:left w:val="single" w:sz="4" w:space="0" w:color="auto"/>
              <w:bottom w:val="single" w:sz="4" w:space="0" w:color="auto"/>
              <w:right w:val="single" w:sz="4" w:space="0" w:color="auto"/>
            </w:tcBorders>
          </w:tcPr>
          <w:p w14:paraId="741F514B" w14:textId="5D482FF3" w:rsidR="009C41A6" w:rsidRPr="009A4E91" w:rsidRDefault="009C41A6" w:rsidP="00CF4093">
            <w:pPr>
              <w:widowControl w:val="0"/>
              <w:suppressAutoHyphens/>
              <w:spacing w:after="0" w:line="240" w:lineRule="auto"/>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Peas</w:t>
            </w:r>
          </w:p>
        </w:tc>
        <w:tc>
          <w:tcPr>
            <w:tcW w:w="1540" w:type="dxa"/>
            <w:tcBorders>
              <w:top w:val="single" w:sz="4" w:space="0" w:color="auto"/>
              <w:left w:val="single" w:sz="4" w:space="0" w:color="auto"/>
              <w:bottom w:val="single" w:sz="4" w:space="0" w:color="auto"/>
              <w:right w:val="single" w:sz="4" w:space="0" w:color="auto"/>
            </w:tcBorders>
          </w:tcPr>
          <w:p w14:paraId="707EA9C5" w14:textId="7E1C745C"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14.0</w:t>
            </w:r>
          </w:p>
        </w:tc>
        <w:tc>
          <w:tcPr>
            <w:tcW w:w="1579" w:type="dxa"/>
            <w:tcBorders>
              <w:top w:val="single" w:sz="4" w:space="0" w:color="auto"/>
              <w:left w:val="single" w:sz="4" w:space="0" w:color="auto"/>
              <w:bottom w:val="single" w:sz="4" w:space="0" w:color="auto"/>
              <w:right w:val="single" w:sz="4" w:space="0" w:color="auto"/>
            </w:tcBorders>
          </w:tcPr>
          <w:p w14:paraId="4643F0C3" w14:textId="01CD4C90"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2.0</w:t>
            </w:r>
          </w:p>
        </w:tc>
        <w:tc>
          <w:tcPr>
            <w:tcW w:w="1540" w:type="dxa"/>
            <w:tcBorders>
              <w:top w:val="single" w:sz="4" w:space="0" w:color="auto"/>
              <w:left w:val="single" w:sz="4" w:space="0" w:color="auto"/>
              <w:bottom w:val="single" w:sz="4" w:space="0" w:color="auto"/>
              <w:right w:val="single" w:sz="4" w:space="0" w:color="auto"/>
            </w:tcBorders>
          </w:tcPr>
          <w:p w14:paraId="37784EF8" w14:textId="77777777" w:rsidR="009C41A6" w:rsidRPr="009A4E91" w:rsidRDefault="009C41A6" w:rsidP="00CF4093">
            <w:pPr>
              <w:spacing w:after="0" w:line="240" w:lineRule="auto"/>
              <w:jc w:val="center"/>
              <w:rPr>
                <w:rFonts w:ascii="Times New Roman" w:eastAsia="Times New Roman" w:hAnsi="Times New Roman" w:cs="Times New Roman"/>
                <w:shd w:val="clear" w:color="auto" w:fill="FFFFFF"/>
                <w:lang w:val="en-GB" w:eastAsia="ru-RU"/>
              </w:rPr>
            </w:pPr>
          </w:p>
        </w:tc>
        <w:tc>
          <w:tcPr>
            <w:tcW w:w="2287" w:type="dxa"/>
            <w:tcBorders>
              <w:top w:val="single" w:sz="4" w:space="0" w:color="auto"/>
              <w:left w:val="single" w:sz="4" w:space="0" w:color="auto"/>
              <w:bottom w:val="single" w:sz="4" w:space="0" w:color="auto"/>
              <w:right w:val="single" w:sz="4" w:space="0" w:color="auto"/>
            </w:tcBorders>
          </w:tcPr>
          <w:p w14:paraId="1D7A49AD" w14:textId="16BF66C3" w:rsidR="009C41A6" w:rsidRPr="009A4E91" w:rsidRDefault="009C41A6" w:rsidP="00CF4093">
            <w:pPr>
              <w:spacing w:after="0" w:line="240" w:lineRule="auto"/>
              <w:rPr>
                <w:rFonts w:ascii="Times New Roman" w:eastAsia="Arial Unicode MS" w:hAnsi="Times New Roman" w:cs="Times New Roman"/>
                <w:lang w:val="en-GB" w:eastAsia="ru-RU"/>
              </w:rPr>
            </w:pPr>
            <w:proofErr w:type="spellStart"/>
            <w:r w:rsidRPr="009A4E91">
              <w:rPr>
                <w:rFonts w:ascii="Times New Roman" w:eastAsia="Arial Unicode MS" w:hAnsi="Times New Roman" w:cs="Times New Roman"/>
                <w:kern w:val="1"/>
                <w:lang w:val="en-GB"/>
              </w:rPr>
              <w:t>DSTU</w:t>
            </w:r>
            <w:proofErr w:type="spellEnd"/>
            <w:r w:rsidRPr="009A4E91">
              <w:rPr>
                <w:rFonts w:ascii="Times New Roman" w:eastAsia="Arial Unicode MS" w:hAnsi="Times New Roman" w:cs="Times New Roman"/>
                <w:kern w:val="1"/>
                <w:lang w:val="en-GB"/>
              </w:rPr>
              <w:t xml:space="preserve"> </w:t>
            </w:r>
            <w:r w:rsidRPr="009A4E91">
              <w:rPr>
                <w:rFonts w:ascii="Times New Roman" w:eastAsia="Times New Roman" w:hAnsi="Times New Roman" w:cs="Times New Roman"/>
                <w:shd w:val="clear" w:color="auto" w:fill="FFFFFF"/>
                <w:lang w:val="en-GB" w:eastAsia="ru-RU"/>
              </w:rPr>
              <w:t>4523:2006</w:t>
            </w:r>
          </w:p>
        </w:tc>
      </w:tr>
      <w:tr w:rsidR="009C41A6" w:rsidRPr="009A4E91" w14:paraId="4237319B" w14:textId="77777777" w:rsidTr="001D767B">
        <w:trPr>
          <w:trHeight w:val="100"/>
        </w:trPr>
        <w:tc>
          <w:tcPr>
            <w:tcW w:w="959" w:type="dxa"/>
            <w:tcBorders>
              <w:top w:val="single" w:sz="4" w:space="0" w:color="auto"/>
              <w:left w:val="single" w:sz="4" w:space="0" w:color="auto"/>
              <w:bottom w:val="single" w:sz="4" w:space="0" w:color="auto"/>
              <w:right w:val="single" w:sz="4" w:space="0" w:color="auto"/>
            </w:tcBorders>
            <w:vAlign w:val="center"/>
          </w:tcPr>
          <w:p w14:paraId="19EBDA41" w14:textId="77777777"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6</w:t>
            </w:r>
          </w:p>
        </w:tc>
        <w:tc>
          <w:tcPr>
            <w:tcW w:w="2126" w:type="dxa"/>
            <w:tcBorders>
              <w:top w:val="single" w:sz="4" w:space="0" w:color="auto"/>
              <w:left w:val="single" w:sz="4" w:space="0" w:color="auto"/>
              <w:bottom w:val="single" w:sz="4" w:space="0" w:color="auto"/>
              <w:right w:val="single" w:sz="4" w:space="0" w:color="auto"/>
            </w:tcBorders>
          </w:tcPr>
          <w:p w14:paraId="0820B946" w14:textId="32B0156D" w:rsidR="009C41A6" w:rsidRPr="009A4E91" w:rsidRDefault="009C41A6" w:rsidP="00CF4093">
            <w:pPr>
              <w:widowControl w:val="0"/>
              <w:suppressAutoHyphens/>
              <w:spacing w:after="0" w:line="240" w:lineRule="auto"/>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 xml:space="preserve">Barley </w:t>
            </w:r>
          </w:p>
        </w:tc>
        <w:tc>
          <w:tcPr>
            <w:tcW w:w="1540" w:type="dxa"/>
            <w:tcBorders>
              <w:top w:val="single" w:sz="4" w:space="0" w:color="auto"/>
              <w:left w:val="single" w:sz="4" w:space="0" w:color="auto"/>
              <w:bottom w:val="single" w:sz="4" w:space="0" w:color="auto"/>
              <w:right w:val="single" w:sz="4" w:space="0" w:color="auto"/>
            </w:tcBorders>
          </w:tcPr>
          <w:p w14:paraId="6A7054BF" w14:textId="3C502FBD"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14.0</w:t>
            </w:r>
          </w:p>
        </w:tc>
        <w:tc>
          <w:tcPr>
            <w:tcW w:w="1579" w:type="dxa"/>
            <w:tcBorders>
              <w:top w:val="single" w:sz="4" w:space="0" w:color="auto"/>
              <w:left w:val="single" w:sz="4" w:space="0" w:color="auto"/>
              <w:bottom w:val="single" w:sz="4" w:space="0" w:color="auto"/>
              <w:right w:val="single" w:sz="4" w:space="0" w:color="auto"/>
            </w:tcBorders>
          </w:tcPr>
          <w:p w14:paraId="72700491" w14:textId="342DE435"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2.0</w:t>
            </w:r>
          </w:p>
        </w:tc>
        <w:tc>
          <w:tcPr>
            <w:tcW w:w="1540" w:type="dxa"/>
            <w:tcBorders>
              <w:top w:val="single" w:sz="4" w:space="0" w:color="auto"/>
              <w:left w:val="single" w:sz="4" w:space="0" w:color="auto"/>
              <w:bottom w:val="single" w:sz="4" w:space="0" w:color="auto"/>
              <w:right w:val="single" w:sz="4" w:space="0" w:color="auto"/>
            </w:tcBorders>
          </w:tcPr>
          <w:p w14:paraId="4E6C1F11" w14:textId="77777777" w:rsidR="009C41A6" w:rsidRPr="009A4E91" w:rsidRDefault="009C41A6" w:rsidP="00CF4093">
            <w:pPr>
              <w:widowControl w:val="0"/>
              <w:suppressAutoHyphens/>
              <w:spacing w:after="0" w:line="240" w:lineRule="auto"/>
              <w:jc w:val="center"/>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15</w:t>
            </w:r>
          </w:p>
        </w:tc>
        <w:tc>
          <w:tcPr>
            <w:tcW w:w="2287" w:type="dxa"/>
            <w:tcBorders>
              <w:top w:val="single" w:sz="4" w:space="0" w:color="auto"/>
              <w:left w:val="single" w:sz="4" w:space="0" w:color="auto"/>
              <w:bottom w:val="single" w:sz="4" w:space="0" w:color="auto"/>
              <w:right w:val="single" w:sz="4" w:space="0" w:color="auto"/>
            </w:tcBorders>
          </w:tcPr>
          <w:p w14:paraId="24F0BAB3" w14:textId="79B3E748"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proofErr w:type="spellStart"/>
            <w:r w:rsidRPr="009A4E91">
              <w:rPr>
                <w:rFonts w:ascii="Times New Roman" w:eastAsia="Arial Unicode MS" w:hAnsi="Times New Roman" w:cs="Times New Roman"/>
                <w:kern w:val="1"/>
                <w:lang w:val="en-GB"/>
              </w:rPr>
              <w:t>DSTU</w:t>
            </w:r>
            <w:proofErr w:type="spellEnd"/>
            <w:r w:rsidRPr="009A4E91">
              <w:rPr>
                <w:rFonts w:ascii="Times New Roman" w:eastAsia="Arial Unicode MS" w:hAnsi="Times New Roman" w:cs="Times New Roman"/>
                <w:kern w:val="1"/>
                <w:lang w:val="en-GB"/>
              </w:rPr>
              <w:t xml:space="preserve"> 3769-98    </w:t>
            </w:r>
          </w:p>
        </w:tc>
      </w:tr>
      <w:tr w:rsidR="009C41A6" w:rsidRPr="009A4E91" w14:paraId="6C0B2819" w14:textId="77777777" w:rsidTr="001D767B">
        <w:trPr>
          <w:trHeight w:val="100"/>
        </w:trPr>
        <w:tc>
          <w:tcPr>
            <w:tcW w:w="959" w:type="dxa"/>
            <w:tcBorders>
              <w:top w:val="single" w:sz="4" w:space="0" w:color="auto"/>
              <w:left w:val="single" w:sz="4" w:space="0" w:color="auto"/>
              <w:bottom w:val="single" w:sz="4" w:space="0" w:color="auto"/>
              <w:right w:val="single" w:sz="4" w:space="0" w:color="auto"/>
            </w:tcBorders>
            <w:vAlign w:val="center"/>
          </w:tcPr>
          <w:p w14:paraId="5A76D336" w14:textId="77777777"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7</w:t>
            </w:r>
          </w:p>
        </w:tc>
        <w:tc>
          <w:tcPr>
            <w:tcW w:w="2126" w:type="dxa"/>
            <w:tcBorders>
              <w:top w:val="single" w:sz="4" w:space="0" w:color="auto"/>
              <w:left w:val="single" w:sz="4" w:space="0" w:color="auto"/>
              <w:bottom w:val="single" w:sz="4" w:space="0" w:color="auto"/>
              <w:right w:val="single" w:sz="4" w:space="0" w:color="auto"/>
            </w:tcBorders>
          </w:tcPr>
          <w:p w14:paraId="1B919889" w14:textId="6ABBD493" w:rsidR="009C41A6" w:rsidRPr="009A4E91" w:rsidRDefault="009C41A6" w:rsidP="00CF4093">
            <w:pPr>
              <w:widowControl w:val="0"/>
              <w:suppressAutoHyphens/>
              <w:spacing w:after="0" w:line="240" w:lineRule="auto"/>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 xml:space="preserve">Sunflower </w:t>
            </w:r>
          </w:p>
        </w:tc>
        <w:tc>
          <w:tcPr>
            <w:tcW w:w="1540" w:type="dxa"/>
            <w:tcBorders>
              <w:top w:val="single" w:sz="4" w:space="0" w:color="auto"/>
              <w:left w:val="single" w:sz="4" w:space="0" w:color="auto"/>
              <w:bottom w:val="single" w:sz="4" w:space="0" w:color="auto"/>
              <w:right w:val="single" w:sz="4" w:space="0" w:color="auto"/>
            </w:tcBorders>
          </w:tcPr>
          <w:p w14:paraId="3B95720C" w14:textId="7C41B737"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 xml:space="preserve"> 8.0</w:t>
            </w:r>
          </w:p>
        </w:tc>
        <w:tc>
          <w:tcPr>
            <w:tcW w:w="1579" w:type="dxa"/>
            <w:tcBorders>
              <w:top w:val="single" w:sz="4" w:space="0" w:color="auto"/>
              <w:left w:val="single" w:sz="4" w:space="0" w:color="auto"/>
              <w:bottom w:val="single" w:sz="4" w:space="0" w:color="auto"/>
              <w:right w:val="single" w:sz="4" w:space="0" w:color="auto"/>
            </w:tcBorders>
          </w:tcPr>
          <w:p w14:paraId="6F450BA0" w14:textId="369347BC"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3.0</w:t>
            </w:r>
          </w:p>
        </w:tc>
        <w:tc>
          <w:tcPr>
            <w:tcW w:w="1540" w:type="dxa"/>
            <w:tcBorders>
              <w:top w:val="single" w:sz="4" w:space="0" w:color="auto"/>
              <w:left w:val="single" w:sz="4" w:space="0" w:color="auto"/>
              <w:bottom w:val="single" w:sz="4" w:space="0" w:color="auto"/>
              <w:right w:val="single" w:sz="4" w:space="0" w:color="auto"/>
            </w:tcBorders>
          </w:tcPr>
          <w:p w14:paraId="46DBEE17" w14:textId="77777777" w:rsidR="009C41A6" w:rsidRPr="009A4E91" w:rsidRDefault="009C41A6" w:rsidP="00CF4093">
            <w:pPr>
              <w:widowControl w:val="0"/>
              <w:suppressAutoHyphens/>
              <w:spacing w:after="0" w:line="240" w:lineRule="auto"/>
              <w:jc w:val="center"/>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15</w:t>
            </w:r>
          </w:p>
        </w:tc>
        <w:tc>
          <w:tcPr>
            <w:tcW w:w="2287" w:type="dxa"/>
            <w:tcBorders>
              <w:top w:val="single" w:sz="4" w:space="0" w:color="auto"/>
              <w:left w:val="single" w:sz="4" w:space="0" w:color="auto"/>
              <w:bottom w:val="single" w:sz="4" w:space="0" w:color="auto"/>
              <w:right w:val="single" w:sz="4" w:space="0" w:color="auto"/>
            </w:tcBorders>
          </w:tcPr>
          <w:p w14:paraId="7E49B0A8" w14:textId="31027924"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proofErr w:type="spellStart"/>
            <w:r w:rsidRPr="009A4E91">
              <w:rPr>
                <w:rFonts w:ascii="Times New Roman" w:eastAsia="Arial Unicode MS" w:hAnsi="Times New Roman" w:cs="Times New Roman"/>
                <w:kern w:val="1"/>
                <w:lang w:val="en-GB"/>
              </w:rPr>
              <w:t>DSTU</w:t>
            </w:r>
            <w:proofErr w:type="spellEnd"/>
            <w:r w:rsidRPr="009A4E91">
              <w:rPr>
                <w:rFonts w:ascii="Times New Roman" w:eastAsia="Arial Unicode MS" w:hAnsi="Times New Roman" w:cs="Times New Roman"/>
                <w:kern w:val="1"/>
                <w:lang w:val="en-GB"/>
              </w:rPr>
              <w:t xml:space="preserve"> 7011:2009</w:t>
            </w:r>
          </w:p>
        </w:tc>
      </w:tr>
      <w:tr w:rsidR="009C41A6" w:rsidRPr="009A4E91" w14:paraId="1FAA7A56" w14:textId="77777777" w:rsidTr="001D767B">
        <w:trPr>
          <w:trHeight w:val="100"/>
        </w:trPr>
        <w:tc>
          <w:tcPr>
            <w:tcW w:w="959" w:type="dxa"/>
            <w:tcBorders>
              <w:top w:val="single" w:sz="4" w:space="0" w:color="auto"/>
              <w:left w:val="single" w:sz="4" w:space="0" w:color="auto"/>
              <w:bottom w:val="single" w:sz="4" w:space="0" w:color="auto"/>
              <w:right w:val="single" w:sz="4" w:space="0" w:color="auto"/>
            </w:tcBorders>
            <w:vAlign w:val="center"/>
          </w:tcPr>
          <w:p w14:paraId="030E25B8" w14:textId="77777777"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8</w:t>
            </w:r>
          </w:p>
        </w:tc>
        <w:tc>
          <w:tcPr>
            <w:tcW w:w="2126" w:type="dxa"/>
            <w:tcBorders>
              <w:top w:val="single" w:sz="4" w:space="0" w:color="auto"/>
              <w:left w:val="single" w:sz="4" w:space="0" w:color="auto"/>
              <w:bottom w:val="single" w:sz="4" w:space="0" w:color="auto"/>
              <w:right w:val="single" w:sz="4" w:space="0" w:color="auto"/>
            </w:tcBorders>
          </w:tcPr>
          <w:p w14:paraId="50C9C734" w14:textId="7DAEBF5E" w:rsidR="009C41A6" w:rsidRPr="009A4E91" w:rsidRDefault="005A6F3F" w:rsidP="00CF4093">
            <w:pPr>
              <w:widowControl w:val="0"/>
              <w:suppressAutoHyphens/>
              <w:spacing w:after="0" w:line="240" w:lineRule="auto"/>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Maize</w:t>
            </w:r>
            <w:r w:rsidR="009C41A6" w:rsidRPr="009A4E91">
              <w:rPr>
                <w:rFonts w:ascii="Times New Roman" w:eastAsia="Arial Unicode MS" w:hAnsi="Times New Roman" w:cs="Times New Roman"/>
                <w:b/>
                <w:kern w:val="1"/>
                <w:lang w:val="en-GB"/>
              </w:rPr>
              <w:t xml:space="preserve"> </w:t>
            </w:r>
          </w:p>
        </w:tc>
        <w:tc>
          <w:tcPr>
            <w:tcW w:w="1540" w:type="dxa"/>
            <w:tcBorders>
              <w:top w:val="single" w:sz="4" w:space="0" w:color="auto"/>
              <w:left w:val="single" w:sz="4" w:space="0" w:color="auto"/>
              <w:bottom w:val="single" w:sz="4" w:space="0" w:color="auto"/>
              <w:right w:val="single" w:sz="4" w:space="0" w:color="auto"/>
            </w:tcBorders>
          </w:tcPr>
          <w:p w14:paraId="67EBFB0B" w14:textId="1CB7799D"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14.0</w:t>
            </w:r>
          </w:p>
        </w:tc>
        <w:tc>
          <w:tcPr>
            <w:tcW w:w="1579" w:type="dxa"/>
            <w:tcBorders>
              <w:top w:val="single" w:sz="4" w:space="0" w:color="auto"/>
              <w:left w:val="single" w:sz="4" w:space="0" w:color="auto"/>
              <w:bottom w:val="single" w:sz="4" w:space="0" w:color="auto"/>
              <w:right w:val="single" w:sz="4" w:space="0" w:color="auto"/>
            </w:tcBorders>
          </w:tcPr>
          <w:p w14:paraId="630ACE14" w14:textId="21568E99"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2.0</w:t>
            </w:r>
          </w:p>
        </w:tc>
        <w:tc>
          <w:tcPr>
            <w:tcW w:w="1540" w:type="dxa"/>
            <w:tcBorders>
              <w:top w:val="single" w:sz="4" w:space="0" w:color="auto"/>
              <w:left w:val="single" w:sz="4" w:space="0" w:color="auto"/>
              <w:bottom w:val="single" w:sz="4" w:space="0" w:color="auto"/>
              <w:right w:val="single" w:sz="4" w:space="0" w:color="auto"/>
            </w:tcBorders>
          </w:tcPr>
          <w:p w14:paraId="3090C37D" w14:textId="77777777" w:rsidR="009C41A6" w:rsidRPr="009A4E91" w:rsidRDefault="009C41A6" w:rsidP="00CF4093">
            <w:pPr>
              <w:widowControl w:val="0"/>
              <w:suppressAutoHyphens/>
              <w:spacing w:after="0" w:line="240" w:lineRule="auto"/>
              <w:jc w:val="center"/>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10</w:t>
            </w:r>
          </w:p>
        </w:tc>
        <w:tc>
          <w:tcPr>
            <w:tcW w:w="2287" w:type="dxa"/>
            <w:tcBorders>
              <w:top w:val="single" w:sz="4" w:space="0" w:color="auto"/>
              <w:left w:val="single" w:sz="4" w:space="0" w:color="auto"/>
              <w:bottom w:val="single" w:sz="4" w:space="0" w:color="auto"/>
              <w:right w:val="single" w:sz="4" w:space="0" w:color="auto"/>
            </w:tcBorders>
          </w:tcPr>
          <w:p w14:paraId="3CA84D4E" w14:textId="36E0E2DE"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proofErr w:type="spellStart"/>
            <w:r w:rsidRPr="009A4E91">
              <w:rPr>
                <w:rFonts w:ascii="Times New Roman" w:eastAsia="Arial Unicode MS" w:hAnsi="Times New Roman" w:cs="Times New Roman"/>
                <w:kern w:val="1"/>
                <w:lang w:val="en-GB"/>
              </w:rPr>
              <w:t>DSTU</w:t>
            </w:r>
            <w:proofErr w:type="spellEnd"/>
            <w:r w:rsidRPr="009A4E91">
              <w:rPr>
                <w:rFonts w:ascii="Times New Roman" w:eastAsia="Arial Unicode MS" w:hAnsi="Times New Roman" w:cs="Times New Roman"/>
                <w:kern w:val="1"/>
                <w:lang w:val="en-GB"/>
              </w:rPr>
              <w:t xml:space="preserve"> 4525.2006</w:t>
            </w:r>
          </w:p>
        </w:tc>
      </w:tr>
      <w:tr w:rsidR="009C41A6" w:rsidRPr="009A4E91" w14:paraId="2BC36772" w14:textId="77777777" w:rsidTr="001D767B">
        <w:trPr>
          <w:trHeight w:val="100"/>
        </w:trPr>
        <w:tc>
          <w:tcPr>
            <w:tcW w:w="959" w:type="dxa"/>
            <w:tcBorders>
              <w:top w:val="single" w:sz="4" w:space="0" w:color="auto"/>
              <w:left w:val="single" w:sz="4" w:space="0" w:color="auto"/>
              <w:bottom w:val="single" w:sz="4" w:space="0" w:color="auto"/>
              <w:right w:val="single" w:sz="4" w:space="0" w:color="auto"/>
            </w:tcBorders>
            <w:vAlign w:val="center"/>
          </w:tcPr>
          <w:p w14:paraId="6A23F647" w14:textId="77777777"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9</w:t>
            </w:r>
          </w:p>
        </w:tc>
        <w:tc>
          <w:tcPr>
            <w:tcW w:w="2126" w:type="dxa"/>
            <w:tcBorders>
              <w:top w:val="single" w:sz="4" w:space="0" w:color="auto"/>
              <w:left w:val="single" w:sz="4" w:space="0" w:color="auto"/>
              <w:bottom w:val="single" w:sz="4" w:space="0" w:color="auto"/>
              <w:right w:val="single" w:sz="4" w:space="0" w:color="auto"/>
            </w:tcBorders>
          </w:tcPr>
          <w:p w14:paraId="00ABF51D" w14:textId="37F6B35D" w:rsidR="009C41A6" w:rsidRPr="009A4E91" w:rsidRDefault="005A6F3F" w:rsidP="00CF4093">
            <w:pPr>
              <w:widowControl w:val="0"/>
              <w:suppressAutoHyphens/>
              <w:spacing w:after="0" w:line="240" w:lineRule="auto"/>
              <w:rPr>
                <w:rFonts w:ascii="Times New Roman" w:eastAsia="Arial Unicode MS" w:hAnsi="Times New Roman" w:cs="Times New Roman"/>
                <w:b/>
                <w:bCs/>
                <w:kern w:val="1"/>
                <w:lang w:val="en-GB"/>
              </w:rPr>
            </w:pPr>
            <w:r w:rsidRPr="009A4E91">
              <w:rPr>
                <w:rFonts w:ascii="Times New Roman" w:hAnsi="Times New Roman" w:cs="Times New Roman"/>
                <w:b/>
                <w:bCs/>
                <w:lang w:val="en-GB"/>
              </w:rPr>
              <w:t>Rapeseed</w:t>
            </w:r>
          </w:p>
        </w:tc>
        <w:tc>
          <w:tcPr>
            <w:tcW w:w="1540" w:type="dxa"/>
            <w:tcBorders>
              <w:top w:val="single" w:sz="4" w:space="0" w:color="auto"/>
              <w:left w:val="single" w:sz="4" w:space="0" w:color="auto"/>
              <w:bottom w:val="single" w:sz="4" w:space="0" w:color="auto"/>
              <w:right w:val="single" w:sz="4" w:space="0" w:color="auto"/>
            </w:tcBorders>
          </w:tcPr>
          <w:p w14:paraId="5FE6FB8D" w14:textId="4897D644"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 xml:space="preserve"> 8.0</w:t>
            </w:r>
          </w:p>
        </w:tc>
        <w:tc>
          <w:tcPr>
            <w:tcW w:w="1579" w:type="dxa"/>
            <w:tcBorders>
              <w:top w:val="single" w:sz="4" w:space="0" w:color="auto"/>
              <w:left w:val="single" w:sz="4" w:space="0" w:color="auto"/>
              <w:bottom w:val="single" w:sz="4" w:space="0" w:color="auto"/>
              <w:right w:val="single" w:sz="4" w:space="0" w:color="auto"/>
            </w:tcBorders>
          </w:tcPr>
          <w:p w14:paraId="3B4D3BE5" w14:textId="1F3CF92A"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2.0</w:t>
            </w:r>
          </w:p>
        </w:tc>
        <w:tc>
          <w:tcPr>
            <w:tcW w:w="1540" w:type="dxa"/>
            <w:tcBorders>
              <w:top w:val="single" w:sz="4" w:space="0" w:color="auto"/>
              <w:left w:val="single" w:sz="4" w:space="0" w:color="auto"/>
              <w:bottom w:val="single" w:sz="4" w:space="0" w:color="auto"/>
              <w:right w:val="single" w:sz="4" w:space="0" w:color="auto"/>
            </w:tcBorders>
          </w:tcPr>
          <w:p w14:paraId="1CFFA62C" w14:textId="77777777" w:rsidR="009C41A6" w:rsidRPr="009A4E91" w:rsidRDefault="009C41A6" w:rsidP="00CF4093">
            <w:pPr>
              <w:widowControl w:val="0"/>
              <w:suppressAutoHyphens/>
              <w:spacing w:after="0" w:line="240" w:lineRule="auto"/>
              <w:jc w:val="center"/>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 xml:space="preserve">6 </w:t>
            </w:r>
          </w:p>
        </w:tc>
        <w:tc>
          <w:tcPr>
            <w:tcW w:w="2287" w:type="dxa"/>
            <w:tcBorders>
              <w:top w:val="single" w:sz="4" w:space="0" w:color="auto"/>
              <w:left w:val="single" w:sz="4" w:space="0" w:color="auto"/>
              <w:bottom w:val="single" w:sz="4" w:space="0" w:color="auto"/>
              <w:right w:val="single" w:sz="4" w:space="0" w:color="auto"/>
            </w:tcBorders>
          </w:tcPr>
          <w:p w14:paraId="1696A1A1" w14:textId="0FEDB782"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proofErr w:type="spellStart"/>
            <w:r w:rsidRPr="009A4E91">
              <w:rPr>
                <w:rFonts w:ascii="Times New Roman" w:eastAsia="Arial Unicode MS" w:hAnsi="Times New Roman" w:cs="Times New Roman"/>
                <w:kern w:val="1"/>
                <w:lang w:val="en-GB"/>
              </w:rPr>
              <w:t>DSTU</w:t>
            </w:r>
            <w:proofErr w:type="spellEnd"/>
            <w:r w:rsidRPr="009A4E91">
              <w:rPr>
                <w:rFonts w:ascii="Times New Roman" w:eastAsia="Arial Unicode MS" w:hAnsi="Times New Roman" w:cs="Times New Roman"/>
                <w:kern w:val="1"/>
                <w:lang w:val="en-GB"/>
              </w:rPr>
              <w:t xml:space="preserve"> 4966:2008</w:t>
            </w:r>
          </w:p>
        </w:tc>
      </w:tr>
      <w:tr w:rsidR="009C41A6" w:rsidRPr="009A4E91" w14:paraId="08E49194" w14:textId="77777777" w:rsidTr="001D767B">
        <w:trPr>
          <w:trHeight w:val="100"/>
        </w:trPr>
        <w:tc>
          <w:tcPr>
            <w:tcW w:w="959" w:type="dxa"/>
            <w:tcBorders>
              <w:top w:val="single" w:sz="4" w:space="0" w:color="auto"/>
              <w:left w:val="single" w:sz="4" w:space="0" w:color="auto"/>
              <w:bottom w:val="single" w:sz="4" w:space="0" w:color="auto"/>
              <w:right w:val="single" w:sz="4" w:space="0" w:color="auto"/>
            </w:tcBorders>
            <w:vAlign w:val="center"/>
          </w:tcPr>
          <w:p w14:paraId="02643E9C" w14:textId="77777777"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10</w:t>
            </w:r>
          </w:p>
        </w:tc>
        <w:tc>
          <w:tcPr>
            <w:tcW w:w="2126" w:type="dxa"/>
            <w:tcBorders>
              <w:top w:val="single" w:sz="4" w:space="0" w:color="auto"/>
              <w:left w:val="single" w:sz="4" w:space="0" w:color="auto"/>
              <w:bottom w:val="single" w:sz="4" w:space="0" w:color="auto"/>
              <w:right w:val="single" w:sz="4" w:space="0" w:color="auto"/>
            </w:tcBorders>
          </w:tcPr>
          <w:p w14:paraId="5AC29101" w14:textId="0348739B" w:rsidR="009C41A6" w:rsidRPr="009A4E91" w:rsidRDefault="005A6F3F" w:rsidP="00CF4093">
            <w:pPr>
              <w:widowControl w:val="0"/>
              <w:suppressAutoHyphens/>
              <w:spacing w:after="0" w:line="240" w:lineRule="auto"/>
              <w:rPr>
                <w:rFonts w:ascii="Times New Roman" w:eastAsia="Arial Unicode MS" w:hAnsi="Times New Roman" w:cs="Times New Roman"/>
                <w:b/>
                <w:bCs/>
                <w:kern w:val="1"/>
                <w:lang w:val="en-GB"/>
              </w:rPr>
            </w:pPr>
            <w:r w:rsidRPr="009A4E91">
              <w:rPr>
                <w:rFonts w:ascii="Times New Roman" w:hAnsi="Times New Roman" w:cs="Times New Roman"/>
                <w:b/>
                <w:bCs/>
                <w:lang w:val="en-GB"/>
              </w:rPr>
              <w:t>Sorghum</w:t>
            </w:r>
          </w:p>
        </w:tc>
        <w:tc>
          <w:tcPr>
            <w:tcW w:w="1540" w:type="dxa"/>
            <w:tcBorders>
              <w:top w:val="single" w:sz="4" w:space="0" w:color="auto"/>
              <w:left w:val="single" w:sz="4" w:space="0" w:color="auto"/>
              <w:bottom w:val="single" w:sz="4" w:space="0" w:color="auto"/>
              <w:right w:val="single" w:sz="4" w:space="0" w:color="auto"/>
            </w:tcBorders>
          </w:tcPr>
          <w:p w14:paraId="7541C541" w14:textId="15271D15"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14.0</w:t>
            </w:r>
          </w:p>
        </w:tc>
        <w:tc>
          <w:tcPr>
            <w:tcW w:w="1579" w:type="dxa"/>
            <w:tcBorders>
              <w:top w:val="single" w:sz="4" w:space="0" w:color="auto"/>
              <w:left w:val="single" w:sz="4" w:space="0" w:color="auto"/>
              <w:bottom w:val="single" w:sz="4" w:space="0" w:color="auto"/>
              <w:right w:val="single" w:sz="4" w:space="0" w:color="auto"/>
            </w:tcBorders>
          </w:tcPr>
          <w:p w14:paraId="7739430C" w14:textId="6BA88624"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2.0</w:t>
            </w:r>
          </w:p>
        </w:tc>
        <w:tc>
          <w:tcPr>
            <w:tcW w:w="1540" w:type="dxa"/>
            <w:tcBorders>
              <w:top w:val="single" w:sz="4" w:space="0" w:color="auto"/>
              <w:left w:val="single" w:sz="4" w:space="0" w:color="auto"/>
              <w:bottom w:val="single" w:sz="4" w:space="0" w:color="auto"/>
              <w:right w:val="single" w:sz="4" w:space="0" w:color="auto"/>
            </w:tcBorders>
          </w:tcPr>
          <w:p w14:paraId="6ACE2E0D" w14:textId="77777777" w:rsidR="009C41A6" w:rsidRPr="009A4E91" w:rsidRDefault="009C41A6" w:rsidP="00CF4093">
            <w:pPr>
              <w:widowControl w:val="0"/>
              <w:suppressAutoHyphens/>
              <w:spacing w:after="0" w:line="240" w:lineRule="auto"/>
              <w:jc w:val="center"/>
              <w:rPr>
                <w:rFonts w:ascii="Times New Roman" w:eastAsia="Arial Unicode MS" w:hAnsi="Times New Roman" w:cs="Times New Roman"/>
                <w:kern w:val="1"/>
                <w:lang w:val="en-GB"/>
              </w:rPr>
            </w:pPr>
          </w:p>
        </w:tc>
        <w:tc>
          <w:tcPr>
            <w:tcW w:w="2287" w:type="dxa"/>
            <w:tcBorders>
              <w:top w:val="single" w:sz="4" w:space="0" w:color="auto"/>
              <w:left w:val="single" w:sz="4" w:space="0" w:color="auto"/>
              <w:bottom w:val="single" w:sz="4" w:space="0" w:color="auto"/>
              <w:right w:val="single" w:sz="4" w:space="0" w:color="auto"/>
            </w:tcBorders>
          </w:tcPr>
          <w:p w14:paraId="02C98AF5" w14:textId="45C2C334"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proofErr w:type="spellStart"/>
            <w:r w:rsidRPr="009A4E91">
              <w:rPr>
                <w:rFonts w:ascii="Times New Roman" w:eastAsia="Arial Unicode MS" w:hAnsi="Times New Roman" w:cs="Times New Roman"/>
                <w:kern w:val="1"/>
                <w:lang w:val="en-GB"/>
              </w:rPr>
              <w:t>DSTU</w:t>
            </w:r>
            <w:proofErr w:type="spellEnd"/>
            <w:r w:rsidRPr="009A4E91">
              <w:rPr>
                <w:rFonts w:ascii="Times New Roman" w:eastAsia="Arial Unicode MS" w:hAnsi="Times New Roman" w:cs="Times New Roman"/>
                <w:kern w:val="1"/>
                <w:lang w:val="en-GB"/>
              </w:rPr>
              <w:t xml:space="preserve"> 4962:2008</w:t>
            </w:r>
          </w:p>
        </w:tc>
      </w:tr>
      <w:tr w:rsidR="009C41A6" w:rsidRPr="009A4E91" w14:paraId="0585F688" w14:textId="77777777" w:rsidTr="001D767B">
        <w:trPr>
          <w:trHeight w:val="100"/>
        </w:trPr>
        <w:tc>
          <w:tcPr>
            <w:tcW w:w="959" w:type="dxa"/>
            <w:tcBorders>
              <w:top w:val="single" w:sz="4" w:space="0" w:color="auto"/>
              <w:left w:val="single" w:sz="4" w:space="0" w:color="auto"/>
              <w:bottom w:val="single" w:sz="4" w:space="0" w:color="auto"/>
              <w:right w:val="single" w:sz="4" w:space="0" w:color="auto"/>
            </w:tcBorders>
            <w:vAlign w:val="center"/>
          </w:tcPr>
          <w:p w14:paraId="43B19390" w14:textId="77777777"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11</w:t>
            </w:r>
          </w:p>
        </w:tc>
        <w:tc>
          <w:tcPr>
            <w:tcW w:w="2126" w:type="dxa"/>
            <w:tcBorders>
              <w:top w:val="single" w:sz="4" w:space="0" w:color="auto"/>
              <w:left w:val="single" w:sz="4" w:space="0" w:color="auto"/>
              <w:bottom w:val="single" w:sz="4" w:space="0" w:color="auto"/>
              <w:right w:val="single" w:sz="4" w:space="0" w:color="auto"/>
            </w:tcBorders>
          </w:tcPr>
          <w:p w14:paraId="0E76E003" w14:textId="068D1ABA" w:rsidR="009C41A6" w:rsidRPr="009A4E91" w:rsidRDefault="005A6F3F" w:rsidP="00CF4093">
            <w:pPr>
              <w:widowControl w:val="0"/>
              <w:suppressAutoHyphens/>
              <w:spacing w:after="0" w:line="240" w:lineRule="auto"/>
              <w:rPr>
                <w:rFonts w:ascii="Times New Roman" w:eastAsia="Arial Unicode MS" w:hAnsi="Times New Roman" w:cs="Times New Roman"/>
                <w:b/>
                <w:bCs/>
                <w:kern w:val="1"/>
                <w:lang w:val="en-GB"/>
              </w:rPr>
            </w:pPr>
            <w:r w:rsidRPr="009A4E91">
              <w:rPr>
                <w:rFonts w:ascii="Times New Roman" w:hAnsi="Times New Roman" w:cs="Times New Roman"/>
                <w:b/>
                <w:bCs/>
                <w:lang w:val="en-GB"/>
              </w:rPr>
              <w:t>Soybeans</w:t>
            </w:r>
          </w:p>
        </w:tc>
        <w:tc>
          <w:tcPr>
            <w:tcW w:w="1540" w:type="dxa"/>
            <w:tcBorders>
              <w:top w:val="single" w:sz="4" w:space="0" w:color="auto"/>
              <w:left w:val="single" w:sz="4" w:space="0" w:color="auto"/>
              <w:bottom w:val="single" w:sz="4" w:space="0" w:color="auto"/>
              <w:right w:val="single" w:sz="4" w:space="0" w:color="auto"/>
            </w:tcBorders>
          </w:tcPr>
          <w:p w14:paraId="017C7C14" w14:textId="14A6999A"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12.0</w:t>
            </w:r>
          </w:p>
        </w:tc>
        <w:tc>
          <w:tcPr>
            <w:tcW w:w="1579" w:type="dxa"/>
            <w:tcBorders>
              <w:top w:val="single" w:sz="4" w:space="0" w:color="auto"/>
              <w:left w:val="single" w:sz="4" w:space="0" w:color="auto"/>
              <w:bottom w:val="single" w:sz="4" w:space="0" w:color="auto"/>
              <w:right w:val="single" w:sz="4" w:space="0" w:color="auto"/>
            </w:tcBorders>
          </w:tcPr>
          <w:p w14:paraId="1FB0CC75" w14:textId="24DC3C3A" w:rsidR="009C41A6" w:rsidRPr="009A4E91" w:rsidRDefault="009C41A6" w:rsidP="00CF4093">
            <w:pPr>
              <w:widowControl w:val="0"/>
              <w:suppressAutoHyphens/>
              <w:spacing w:after="0" w:line="240" w:lineRule="auto"/>
              <w:jc w:val="center"/>
              <w:rPr>
                <w:rFonts w:ascii="Times New Roman" w:eastAsia="Arial Unicode MS" w:hAnsi="Times New Roman" w:cs="Times New Roman"/>
                <w:b/>
                <w:kern w:val="1"/>
                <w:lang w:val="en-GB"/>
              </w:rPr>
            </w:pPr>
            <w:r w:rsidRPr="009A4E91">
              <w:rPr>
                <w:rFonts w:ascii="Times New Roman" w:eastAsia="Arial Unicode MS" w:hAnsi="Times New Roman" w:cs="Times New Roman"/>
                <w:b/>
                <w:kern w:val="1"/>
                <w:lang w:val="en-GB"/>
              </w:rPr>
              <w:t>2.0</w:t>
            </w:r>
          </w:p>
        </w:tc>
        <w:tc>
          <w:tcPr>
            <w:tcW w:w="1540" w:type="dxa"/>
            <w:tcBorders>
              <w:top w:val="single" w:sz="4" w:space="0" w:color="auto"/>
              <w:left w:val="single" w:sz="4" w:space="0" w:color="auto"/>
              <w:bottom w:val="single" w:sz="4" w:space="0" w:color="auto"/>
              <w:right w:val="single" w:sz="4" w:space="0" w:color="auto"/>
            </w:tcBorders>
          </w:tcPr>
          <w:p w14:paraId="5CA05907" w14:textId="77777777" w:rsidR="009C41A6" w:rsidRPr="009A4E91" w:rsidRDefault="009C41A6" w:rsidP="00CF4093">
            <w:pPr>
              <w:widowControl w:val="0"/>
              <w:suppressAutoHyphens/>
              <w:spacing w:after="0" w:line="240" w:lineRule="auto"/>
              <w:jc w:val="center"/>
              <w:rPr>
                <w:rFonts w:ascii="Times New Roman" w:eastAsia="Arial Unicode MS" w:hAnsi="Times New Roman" w:cs="Times New Roman"/>
                <w:kern w:val="1"/>
                <w:lang w:val="en-GB"/>
              </w:rPr>
            </w:pPr>
            <w:r w:rsidRPr="009A4E91">
              <w:rPr>
                <w:rFonts w:ascii="Times New Roman" w:eastAsia="Arial Unicode MS" w:hAnsi="Times New Roman" w:cs="Times New Roman"/>
                <w:kern w:val="1"/>
                <w:lang w:val="en-GB"/>
              </w:rPr>
              <w:t>8</w:t>
            </w:r>
          </w:p>
        </w:tc>
        <w:tc>
          <w:tcPr>
            <w:tcW w:w="2287" w:type="dxa"/>
            <w:tcBorders>
              <w:top w:val="single" w:sz="4" w:space="0" w:color="auto"/>
              <w:left w:val="single" w:sz="4" w:space="0" w:color="auto"/>
              <w:bottom w:val="single" w:sz="4" w:space="0" w:color="auto"/>
              <w:right w:val="single" w:sz="4" w:space="0" w:color="auto"/>
            </w:tcBorders>
          </w:tcPr>
          <w:p w14:paraId="0E84538D" w14:textId="0E3BCE1C" w:rsidR="009C41A6" w:rsidRPr="009A4E91" w:rsidRDefault="009C41A6" w:rsidP="00CF4093">
            <w:pPr>
              <w:widowControl w:val="0"/>
              <w:suppressAutoHyphens/>
              <w:spacing w:after="0" w:line="240" w:lineRule="auto"/>
              <w:rPr>
                <w:rFonts w:ascii="Times New Roman" w:eastAsia="Arial Unicode MS" w:hAnsi="Times New Roman" w:cs="Times New Roman"/>
                <w:kern w:val="1"/>
                <w:lang w:val="en-GB"/>
              </w:rPr>
            </w:pPr>
            <w:proofErr w:type="spellStart"/>
            <w:r w:rsidRPr="009A4E91">
              <w:rPr>
                <w:rFonts w:ascii="Times New Roman" w:eastAsia="Arial Unicode MS" w:hAnsi="Times New Roman" w:cs="Times New Roman"/>
                <w:kern w:val="1"/>
                <w:lang w:val="en-GB"/>
              </w:rPr>
              <w:t>DSTU</w:t>
            </w:r>
            <w:proofErr w:type="spellEnd"/>
            <w:r w:rsidRPr="009A4E91">
              <w:rPr>
                <w:rFonts w:ascii="Times New Roman" w:eastAsia="Arial Unicode MS" w:hAnsi="Times New Roman" w:cs="Times New Roman"/>
                <w:kern w:val="1"/>
                <w:lang w:val="en-GB"/>
              </w:rPr>
              <w:t xml:space="preserve"> 4964:2008</w:t>
            </w:r>
          </w:p>
        </w:tc>
      </w:tr>
    </w:tbl>
    <w:p w14:paraId="2ED985BD" w14:textId="6C1333DA" w:rsidR="00E04125" w:rsidRPr="009A4E91" w:rsidRDefault="00E04125" w:rsidP="00CF4093">
      <w:pPr>
        <w:spacing w:after="0"/>
        <w:rPr>
          <w:lang w:val="en-GB"/>
        </w:rPr>
      </w:pPr>
    </w:p>
    <w:p w14:paraId="56A9E68E" w14:textId="77777777" w:rsidR="00CF4093" w:rsidRPr="009A4E91" w:rsidRDefault="00CF4093" w:rsidP="00CF4093">
      <w:pPr>
        <w:pStyle w:val="a3"/>
        <w:spacing w:before="0" w:beforeAutospacing="0" w:after="0" w:afterAutospacing="0"/>
        <w:jc w:val="both"/>
        <w:rPr>
          <w:sz w:val="22"/>
          <w:szCs w:val="22"/>
          <w:lang w:val="en-GB"/>
        </w:rPr>
      </w:pPr>
      <w:r w:rsidRPr="009A4E91">
        <w:rPr>
          <w:sz w:val="22"/>
          <w:szCs w:val="22"/>
          <w:lang w:val="en-GB"/>
        </w:rPr>
        <w:t>and must be confirmed by an Analysis Report issued by the Grain Shed. The Grain Shed, during the storage of Grain, shall be obligated to prevent any deterioration in the quality of the Grain below the basic conditions.</w:t>
      </w:r>
    </w:p>
    <w:p w14:paraId="37B9316D" w14:textId="77777777" w:rsidR="00CF4093" w:rsidRPr="009A4E91" w:rsidRDefault="00CF4093" w:rsidP="00CF4093">
      <w:pPr>
        <w:spacing w:after="0"/>
        <w:rPr>
          <w:b/>
          <w:bCs/>
          <w:lang w:val="en-GB"/>
        </w:rPr>
      </w:pPr>
    </w:p>
    <w:p w14:paraId="6F2CF8F9"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lastRenderedPageBreak/>
        <w:t xml:space="preserve">2.3. The Products shall be accepted by their gross weight, determined using the Grain Shed scales. </w:t>
      </w:r>
    </w:p>
    <w:p w14:paraId="2B586836"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2.4. The Products shall be transferred by the </w:t>
      </w:r>
      <w:r w:rsidRPr="009A4E91">
        <w:rPr>
          <w:rFonts w:ascii="Times New Roman" w:hAnsi="Times New Roman" w:cs="Times New Roman"/>
          <w:lang w:val="en-GB"/>
        </w:rPr>
        <w:t>Bailor</w:t>
      </w:r>
      <w:r w:rsidRPr="009A4E91">
        <w:rPr>
          <w:lang w:val="en-GB"/>
        </w:rPr>
        <w:t xml:space="preserve"> </w:t>
      </w:r>
      <w:r w:rsidRPr="009A4E91">
        <w:rPr>
          <w:rFonts w:ascii="Times New Roman" w:eastAsia="Times New Roman" w:hAnsi="Times New Roman" w:cs="Times New Roman"/>
          <w:lang w:val="en-GB" w:eastAsia="uk-UA"/>
        </w:rPr>
        <w:t>for storage and accepted by the Grain Shed at the following address</w:t>
      </w:r>
      <w:r w:rsidRPr="009A4E91">
        <w:rPr>
          <w:rFonts w:ascii="Times New Roman" w:eastAsia="Times New Roman" w:hAnsi="Times New Roman" w:cs="Times New Roman"/>
          <w:b/>
          <w:bCs/>
          <w:lang w:val="en-GB" w:eastAsia="uk-UA"/>
        </w:rPr>
        <w:t>: LIMITED LIABILITY COMPANY “</w:t>
      </w:r>
      <w:proofErr w:type="spellStart"/>
      <w:r w:rsidRPr="009A4E91">
        <w:rPr>
          <w:rFonts w:ascii="Times New Roman" w:eastAsia="Times New Roman" w:hAnsi="Times New Roman" w:cs="Times New Roman"/>
          <w:b/>
          <w:bCs/>
          <w:lang w:val="en-GB" w:eastAsia="uk-UA"/>
        </w:rPr>
        <w:t>ZERNO-BALANS</w:t>
      </w:r>
      <w:proofErr w:type="spellEnd"/>
      <w:r w:rsidRPr="009A4E91">
        <w:rPr>
          <w:rFonts w:ascii="Times New Roman" w:eastAsia="Times New Roman" w:hAnsi="Times New Roman" w:cs="Times New Roman"/>
          <w:b/>
          <w:bCs/>
          <w:lang w:val="en-GB" w:eastAsia="uk-UA"/>
        </w:rPr>
        <w:t xml:space="preserve">,” 38033, </w:t>
      </w:r>
      <w:proofErr w:type="spellStart"/>
      <w:r w:rsidRPr="009A4E91">
        <w:rPr>
          <w:rFonts w:ascii="Times New Roman" w:eastAsia="Times New Roman" w:hAnsi="Times New Roman" w:cs="Times New Roman"/>
          <w:b/>
          <w:bCs/>
          <w:lang w:val="en-GB" w:eastAsia="uk-UA"/>
        </w:rPr>
        <w:t>Poltavska</w:t>
      </w:r>
      <w:proofErr w:type="spellEnd"/>
      <w:r w:rsidRPr="009A4E91">
        <w:rPr>
          <w:rFonts w:ascii="Times New Roman" w:eastAsia="Times New Roman" w:hAnsi="Times New Roman" w:cs="Times New Roman"/>
          <w:b/>
          <w:bCs/>
          <w:lang w:val="en-GB" w:eastAsia="uk-UA"/>
        </w:rPr>
        <w:t xml:space="preserve"> region, </w:t>
      </w:r>
      <w:proofErr w:type="spellStart"/>
      <w:r w:rsidRPr="009A4E91">
        <w:rPr>
          <w:rFonts w:ascii="Times New Roman" w:eastAsia="Times New Roman" w:hAnsi="Times New Roman" w:cs="Times New Roman"/>
          <w:b/>
          <w:bCs/>
          <w:lang w:val="en-GB" w:eastAsia="uk-UA"/>
        </w:rPr>
        <w:t>Myrhorodskyi</w:t>
      </w:r>
      <w:proofErr w:type="spellEnd"/>
      <w:r w:rsidRPr="009A4E91">
        <w:rPr>
          <w:rFonts w:ascii="Times New Roman" w:eastAsia="Times New Roman" w:hAnsi="Times New Roman" w:cs="Times New Roman"/>
          <w:b/>
          <w:bCs/>
          <w:lang w:val="en-GB" w:eastAsia="uk-UA"/>
        </w:rPr>
        <w:t xml:space="preserve"> district, </w:t>
      </w:r>
      <w:proofErr w:type="spellStart"/>
      <w:r w:rsidRPr="009A4E91">
        <w:rPr>
          <w:rFonts w:ascii="Times New Roman" w:eastAsia="Times New Roman" w:hAnsi="Times New Roman" w:cs="Times New Roman"/>
          <w:b/>
          <w:bCs/>
          <w:lang w:val="en-GB" w:eastAsia="uk-UA"/>
        </w:rPr>
        <w:t>Sahaidak</w:t>
      </w:r>
      <w:proofErr w:type="spellEnd"/>
      <w:r w:rsidRPr="009A4E91">
        <w:rPr>
          <w:rFonts w:ascii="Times New Roman" w:eastAsia="Times New Roman" w:hAnsi="Times New Roman" w:cs="Times New Roman"/>
          <w:b/>
          <w:bCs/>
          <w:lang w:val="en-GB" w:eastAsia="uk-UA"/>
        </w:rPr>
        <w:t xml:space="preserve"> village, </w:t>
      </w:r>
      <w:proofErr w:type="spellStart"/>
      <w:r w:rsidRPr="009A4E91">
        <w:rPr>
          <w:rFonts w:ascii="Times New Roman" w:eastAsia="Times New Roman" w:hAnsi="Times New Roman" w:cs="Times New Roman"/>
          <w:b/>
          <w:bCs/>
          <w:lang w:val="en-GB" w:eastAsia="uk-UA"/>
        </w:rPr>
        <w:t>Fedorenka</w:t>
      </w:r>
      <w:proofErr w:type="spellEnd"/>
      <w:r w:rsidRPr="009A4E91">
        <w:rPr>
          <w:rFonts w:ascii="Times New Roman" w:eastAsia="Times New Roman" w:hAnsi="Times New Roman" w:cs="Times New Roman"/>
          <w:b/>
          <w:bCs/>
          <w:lang w:val="en-GB" w:eastAsia="uk-UA"/>
        </w:rPr>
        <w:t xml:space="preserve"> Street, building 1, 89</w:t>
      </w:r>
      <w:r w:rsidRPr="009A4E91">
        <w:rPr>
          <w:rFonts w:ascii="Times New Roman" w:eastAsia="Times New Roman" w:hAnsi="Times New Roman" w:cs="Times New Roman"/>
          <w:lang w:val="en-GB" w:eastAsia="uk-UA"/>
        </w:rPr>
        <w:t xml:space="preserve">. </w:t>
      </w:r>
    </w:p>
    <w:p w14:paraId="79A2ADEA"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2.5. If, upon acceptance of the Products for storage, the actual quality indicators are worse than the baseline quality benchmarks stipulated herein, the Grain Shed shall recalculate the actual weight of the Grain into the standard weight as follows: </w:t>
      </w:r>
    </w:p>
    <w:p w14:paraId="70F6E317"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proofErr w:type="spellStart"/>
      <w:r w:rsidRPr="009A4E91">
        <w:rPr>
          <w:rFonts w:ascii="Times New Roman" w:eastAsia="Times New Roman" w:hAnsi="Times New Roman" w:cs="Times New Roman"/>
          <w:lang w:val="en-GB" w:eastAsia="uk-UA"/>
        </w:rPr>
        <w:t>Sw</w:t>
      </w:r>
      <w:proofErr w:type="spellEnd"/>
      <w:r w:rsidRPr="009A4E91">
        <w:rPr>
          <w:rFonts w:ascii="Times New Roman" w:eastAsia="Times New Roman" w:hAnsi="Times New Roman" w:cs="Times New Roman"/>
          <w:lang w:val="en-GB" w:eastAsia="uk-UA"/>
        </w:rPr>
        <w:t xml:space="preserve"> = Aw - Aw × (Cf + </w:t>
      </w:r>
      <w:proofErr w:type="spellStart"/>
      <w:r w:rsidRPr="009A4E91">
        <w:rPr>
          <w:rFonts w:ascii="Times New Roman" w:eastAsia="Times New Roman" w:hAnsi="Times New Roman" w:cs="Times New Roman"/>
          <w:lang w:val="en-GB" w:eastAsia="uk-UA"/>
        </w:rPr>
        <w:t>Xm</w:t>
      </w:r>
      <w:proofErr w:type="spellEnd"/>
      <w:r w:rsidRPr="009A4E91">
        <w:rPr>
          <w:rFonts w:ascii="Times New Roman" w:eastAsia="Times New Roman" w:hAnsi="Times New Roman" w:cs="Times New Roman"/>
          <w:lang w:val="en-GB" w:eastAsia="uk-UA"/>
        </w:rPr>
        <w:t xml:space="preserve">) / 100, where </w:t>
      </w:r>
    </w:p>
    <w:p w14:paraId="4A72D793"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proofErr w:type="spellStart"/>
      <w:r w:rsidRPr="009A4E91">
        <w:rPr>
          <w:rFonts w:ascii="Times New Roman" w:eastAsia="Times New Roman" w:hAnsi="Times New Roman" w:cs="Times New Roman"/>
          <w:lang w:val="en-GB" w:eastAsia="uk-UA"/>
        </w:rPr>
        <w:t>Sw</w:t>
      </w:r>
      <w:proofErr w:type="spellEnd"/>
      <w:r w:rsidRPr="009A4E91">
        <w:rPr>
          <w:rFonts w:ascii="Times New Roman" w:eastAsia="Times New Roman" w:hAnsi="Times New Roman" w:cs="Times New Roman"/>
          <w:lang w:val="en-GB" w:eastAsia="uk-UA"/>
        </w:rPr>
        <w:t xml:space="preserve"> is the standard weight of the Products in kg; </w:t>
      </w:r>
    </w:p>
    <w:p w14:paraId="32C503BC"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Aw is the actual weight of the Products in kg; </w:t>
      </w:r>
    </w:p>
    <w:p w14:paraId="26CCB231" w14:textId="77777777" w:rsidR="004A3CA2" w:rsidRDefault="00CF4093" w:rsidP="004A3CA2">
      <w:pPr>
        <w:spacing w:after="0"/>
        <w:ind w:firstLine="708"/>
        <w:jc w:val="both"/>
        <w:rPr>
          <w:lang w:val="en-GB"/>
        </w:rPr>
      </w:pPr>
      <w:r w:rsidRPr="009A4E91">
        <w:rPr>
          <w:rFonts w:ascii="Times New Roman" w:eastAsia="Times New Roman" w:hAnsi="Times New Roman" w:cs="Times New Roman"/>
          <w:lang w:val="en-GB" w:eastAsia="uk-UA"/>
        </w:rPr>
        <w:t xml:space="preserve">Cf is the percentage of foreign impurities reduction, %; </w:t>
      </w:r>
    </w:p>
    <w:p w14:paraId="5305C9B8" w14:textId="77777777" w:rsidR="004A3CA2" w:rsidRDefault="00CF4093" w:rsidP="004A3CA2">
      <w:pPr>
        <w:spacing w:after="0"/>
        <w:ind w:firstLine="708"/>
        <w:jc w:val="both"/>
        <w:rPr>
          <w:lang w:val="en-GB"/>
        </w:rPr>
      </w:pPr>
      <w:proofErr w:type="spellStart"/>
      <w:r w:rsidRPr="009A4E91">
        <w:rPr>
          <w:rFonts w:ascii="Times New Roman" w:eastAsia="Times New Roman" w:hAnsi="Times New Roman" w:cs="Times New Roman"/>
          <w:lang w:val="en-GB" w:eastAsia="uk-UA"/>
        </w:rPr>
        <w:t>Xm</w:t>
      </w:r>
      <w:proofErr w:type="spellEnd"/>
      <w:r w:rsidRPr="009A4E91">
        <w:rPr>
          <w:rFonts w:ascii="Times New Roman" w:eastAsia="Times New Roman" w:hAnsi="Times New Roman" w:cs="Times New Roman"/>
          <w:lang w:val="en-GB" w:eastAsia="uk-UA"/>
        </w:rPr>
        <w:t xml:space="preserve"> is the percentage of moisture content reduction, %. </w:t>
      </w:r>
    </w:p>
    <w:p w14:paraId="4B2D1B43" w14:textId="15DCCF34"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Herewith the percentage of moisture content reduction is calculated using the formula: </w:t>
      </w:r>
    </w:p>
    <w:p w14:paraId="1C7BBC9F"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proofErr w:type="spellStart"/>
      <w:r w:rsidRPr="009A4E91">
        <w:rPr>
          <w:rFonts w:ascii="Times New Roman" w:eastAsia="Times New Roman" w:hAnsi="Times New Roman" w:cs="Times New Roman"/>
          <w:lang w:val="en-GB" w:eastAsia="uk-UA"/>
        </w:rPr>
        <w:t>Xm</w:t>
      </w:r>
      <w:proofErr w:type="spellEnd"/>
      <w:r w:rsidRPr="009A4E91">
        <w:rPr>
          <w:rFonts w:ascii="Times New Roman" w:eastAsia="Times New Roman" w:hAnsi="Times New Roman" w:cs="Times New Roman"/>
          <w:lang w:val="en-GB" w:eastAsia="uk-UA"/>
        </w:rPr>
        <w:t xml:space="preserve"> = 100 × (a - b) / (100 - b), where </w:t>
      </w:r>
    </w:p>
    <w:p w14:paraId="51FFED16"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proofErr w:type="spellStart"/>
      <w:r w:rsidRPr="009A4E91">
        <w:rPr>
          <w:rFonts w:ascii="Times New Roman" w:eastAsia="Times New Roman" w:hAnsi="Times New Roman" w:cs="Times New Roman"/>
          <w:lang w:val="en-GB" w:eastAsia="uk-UA"/>
        </w:rPr>
        <w:t>Xm</w:t>
      </w:r>
      <w:proofErr w:type="spellEnd"/>
      <w:r w:rsidRPr="009A4E91">
        <w:rPr>
          <w:rFonts w:ascii="Times New Roman" w:eastAsia="Times New Roman" w:hAnsi="Times New Roman" w:cs="Times New Roman"/>
          <w:lang w:val="en-GB" w:eastAsia="uk-UA"/>
        </w:rPr>
        <w:t xml:space="preserve"> is the percentage of moisture content reduction, %; </w:t>
      </w:r>
    </w:p>
    <w:p w14:paraId="62375036"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a is the actual moisture content, %; </w:t>
      </w:r>
    </w:p>
    <w:p w14:paraId="7F0D250B"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b is the baseline moisture content according to clause 2.2 of the Agreement, %. </w:t>
      </w:r>
    </w:p>
    <w:p w14:paraId="365319BF"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The percentage of foreign impurities reduction is calculated using the formula: </w:t>
      </w:r>
    </w:p>
    <w:p w14:paraId="2D0F8CE1"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Cf = (100 - </w:t>
      </w:r>
      <w:proofErr w:type="spellStart"/>
      <w:r w:rsidRPr="009A4E91">
        <w:rPr>
          <w:rFonts w:ascii="Times New Roman" w:eastAsia="Times New Roman" w:hAnsi="Times New Roman" w:cs="Times New Roman"/>
          <w:lang w:val="en-GB" w:eastAsia="uk-UA"/>
        </w:rPr>
        <w:t>Xm</w:t>
      </w:r>
      <w:proofErr w:type="spellEnd"/>
      <w:r w:rsidRPr="009A4E91">
        <w:rPr>
          <w:rFonts w:ascii="Times New Roman" w:eastAsia="Times New Roman" w:hAnsi="Times New Roman" w:cs="Times New Roman"/>
          <w:lang w:val="en-GB" w:eastAsia="uk-UA"/>
        </w:rPr>
        <w:t xml:space="preserve">) × (Cn - Cd) / (100 - Cd), where </w:t>
      </w:r>
    </w:p>
    <w:p w14:paraId="63C5A424" w14:textId="77777777" w:rsidR="004A3CA2" w:rsidRDefault="00CF4093" w:rsidP="004A3CA2">
      <w:pPr>
        <w:spacing w:after="0"/>
        <w:ind w:firstLine="708"/>
        <w:jc w:val="both"/>
        <w:rPr>
          <w:lang w:val="en-GB"/>
        </w:rPr>
      </w:pPr>
      <w:r w:rsidRPr="009A4E91">
        <w:rPr>
          <w:rFonts w:ascii="Times New Roman" w:eastAsia="Times New Roman" w:hAnsi="Times New Roman" w:cs="Times New Roman"/>
          <w:lang w:val="en-GB" w:eastAsia="uk-UA"/>
        </w:rPr>
        <w:t xml:space="preserve">Cf is the percentage of foreign impurities reduction, %; </w:t>
      </w:r>
    </w:p>
    <w:p w14:paraId="489C5B12" w14:textId="20186ACB"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Cn is the actual foreign impurities content, %; </w:t>
      </w:r>
    </w:p>
    <w:p w14:paraId="315E9862"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Cd is the baseline foreign impurities content according to clause 2.2 of the Agreement, %.</w:t>
      </w:r>
    </w:p>
    <w:p w14:paraId="1508AF16" w14:textId="77777777" w:rsidR="00CF4093" w:rsidRPr="009A4E91" w:rsidRDefault="00CF4093" w:rsidP="00CF4093">
      <w:pPr>
        <w:spacing w:after="0"/>
        <w:jc w:val="both"/>
        <w:rPr>
          <w:rFonts w:ascii="Times New Roman" w:eastAsia="Times New Roman" w:hAnsi="Times New Roman" w:cs="Times New Roman"/>
          <w:lang w:val="en-GB" w:eastAsia="uk-UA"/>
        </w:rPr>
      </w:pPr>
    </w:p>
    <w:p w14:paraId="09319D69"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b/>
          <w:bCs/>
          <w:lang w:val="en-GB" w:eastAsia="uk-UA"/>
        </w:rPr>
        <w:t>2.6. Specific features of Products acceptance by crop type.</w:t>
      </w:r>
      <w:r w:rsidRPr="009A4E91">
        <w:rPr>
          <w:rFonts w:ascii="Times New Roman" w:eastAsia="Times New Roman" w:hAnsi="Times New Roman" w:cs="Times New Roman"/>
          <w:lang w:val="en-GB" w:eastAsia="uk-UA"/>
        </w:rPr>
        <w:t xml:space="preserve"> </w:t>
      </w:r>
    </w:p>
    <w:p w14:paraId="4F708462"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2.6.1. </w:t>
      </w:r>
      <w:r w:rsidRPr="009A4E91">
        <w:rPr>
          <w:rFonts w:ascii="Times New Roman" w:eastAsia="Times New Roman" w:hAnsi="Times New Roman" w:cs="Times New Roman"/>
          <w:b/>
          <w:bCs/>
          <w:lang w:val="en-GB" w:eastAsia="uk-UA"/>
        </w:rPr>
        <w:t>When accepting rapeseed</w:t>
      </w:r>
      <w:r w:rsidRPr="009A4E91">
        <w:rPr>
          <w:rFonts w:ascii="Times New Roman" w:eastAsia="Times New Roman" w:hAnsi="Times New Roman" w:cs="Times New Roman"/>
          <w:lang w:val="en-GB" w:eastAsia="uk-UA"/>
        </w:rPr>
        <w:t xml:space="preserve">: </w:t>
      </w:r>
    </w:p>
    <w:p w14:paraId="3AEB9552" w14:textId="77777777" w:rsidR="004A3CA2" w:rsidRDefault="00CF4093" w:rsidP="004A3CA2">
      <w:pPr>
        <w:spacing w:after="0"/>
        <w:ind w:firstLine="708"/>
        <w:jc w:val="both"/>
        <w:rPr>
          <w:lang w:val="en-GB"/>
        </w:rPr>
      </w:pPr>
      <w:r w:rsidRPr="009A4E91">
        <w:rPr>
          <w:rFonts w:ascii="Times New Roman" w:eastAsia="Times New Roman" w:hAnsi="Times New Roman" w:cs="Times New Roman"/>
          <w:lang w:val="en-GB" w:eastAsia="uk-UA"/>
        </w:rPr>
        <w:t xml:space="preserve">- the Grain Shed laboratory determines quality indicators in accordance with </w:t>
      </w:r>
      <w:r w:rsidR="004A3CA2">
        <w:rPr>
          <w:rFonts w:ascii="Times New Roman" w:eastAsia="Times New Roman" w:hAnsi="Times New Roman" w:cs="Times New Roman"/>
          <w:lang w:val="en-GB" w:eastAsia="uk-UA"/>
        </w:rPr>
        <w:t xml:space="preserve">the </w:t>
      </w:r>
      <w:proofErr w:type="spellStart"/>
      <w:r w:rsidRPr="009A4E91">
        <w:rPr>
          <w:rFonts w:ascii="Times New Roman" w:eastAsia="Times New Roman" w:hAnsi="Times New Roman" w:cs="Times New Roman"/>
          <w:lang w:val="en-GB" w:eastAsia="uk-UA"/>
        </w:rPr>
        <w:t>DSTU</w:t>
      </w:r>
      <w:proofErr w:type="spellEnd"/>
      <w:r w:rsidRPr="009A4E91">
        <w:rPr>
          <w:rFonts w:ascii="Times New Roman" w:eastAsia="Times New Roman" w:hAnsi="Times New Roman" w:cs="Times New Roman"/>
          <w:lang w:val="en-GB" w:eastAsia="uk-UA"/>
        </w:rPr>
        <w:t xml:space="preserve"> requirements, except for determining the content of erucic acid. The </w:t>
      </w:r>
      <w:proofErr w:type="spellStart"/>
      <w:r w:rsidRPr="009A4E91">
        <w:rPr>
          <w:rFonts w:ascii="Times New Roman" w:eastAsia="Times New Roman" w:hAnsi="Times New Roman" w:cs="Times New Roman"/>
          <w:lang w:val="en-GB" w:eastAsia="uk-UA"/>
        </w:rPr>
        <w:t>glucosinolate</w:t>
      </w:r>
      <w:proofErr w:type="spellEnd"/>
      <w:r w:rsidRPr="009A4E91">
        <w:rPr>
          <w:rFonts w:ascii="Times New Roman" w:eastAsia="Times New Roman" w:hAnsi="Times New Roman" w:cs="Times New Roman"/>
          <w:lang w:val="en-GB" w:eastAsia="uk-UA"/>
        </w:rPr>
        <w:t xml:space="preserve"> content shall be determined by the express method according to </w:t>
      </w:r>
      <w:proofErr w:type="spellStart"/>
      <w:r w:rsidRPr="009A4E91">
        <w:rPr>
          <w:rFonts w:ascii="Times New Roman" w:eastAsia="Times New Roman" w:hAnsi="Times New Roman" w:cs="Times New Roman"/>
          <w:lang w:val="en-GB" w:eastAsia="uk-UA"/>
        </w:rPr>
        <w:t>GOST</w:t>
      </w:r>
      <w:proofErr w:type="spellEnd"/>
      <w:r w:rsidRPr="009A4E91">
        <w:rPr>
          <w:rFonts w:ascii="Times New Roman" w:eastAsia="Times New Roman" w:hAnsi="Times New Roman" w:cs="Times New Roman"/>
          <w:lang w:val="en-GB" w:eastAsia="uk-UA"/>
        </w:rPr>
        <w:t xml:space="preserve"> (all-Union State Standard) 9824-87. </w:t>
      </w:r>
    </w:p>
    <w:p w14:paraId="2A938922" w14:textId="6FEEE59C"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 the acceptance of rapeseed with a hard-to-separate impurity content exceeding 2.0% is not allowed. </w:t>
      </w:r>
    </w:p>
    <w:p w14:paraId="7900958B"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 when delivering rapeseed for the storage the Bailor must provide the Grain Shed with a certificate (protocol) on the content of erucic acid and </w:t>
      </w:r>
      <w:proofErr w:type="spellStart"/>
      <w:r w:rsidRPr="009A4E91">
        <w:rPr>
          <w:rFonts w:ascii="Times New Roman" w:eastAsia="Times New Roman" w:hAnsi="Times New Roman" w:cs="Times New Roman"/>
          <w:lang w:val="en-GB" w:eastAsia="uk-UA"/>
        </w:rPr>
        <w:t>glucosinolates</w:t>
      </w:r>
      <w:proofErr w:type="spellEnd"/>
      <w:r w:rsidRPr="009A4E91">
        <w:rPr>
          <w:rFonts w:ascii="Times New Roman" w:eastAsia="Times New Roman" w:hAnsi="Times New Roman" w:cs="Times New Roman"/>
          <w:lang w:val="en-GB" w:eastAsia="uk-UA"/>
        </w:rPr>
        <w:t xml:space="preserve"> issued by a certified laboratory. If the Bailor fails to provide the certificate (protocol) on erucic acid and </w:t>
      </w:r>
      <w:proofErr w:type="spellStart"/>
      <w:r w:rsidRPr="009A4E91">
        <w:rPr>
          <w:rFonts w:ascii="Times New Roman" w:eastAsia="Times New Roman" w:hAnsi="Times New Roman" w:cs="Times New Roman"/>
          <w:lang w:val="en-GB" w:eastAsia="uk-UA"/>
        </w:rPr>
        <w:t>glucosinolate</w:t>
      </w:r>
      <w:proofErr w:type="spellEnd"/>
      <w:r w:rsidRPr="009A4E91">
        <w:rPr>
          <w:rFonts w:ascii="Times New Roman" w:eastAsia="Times New Roman" w:hAnsi="Times New Roman" w:cs="Times New Roman"/>
          <w:lang w:val="en-GB" w:eastAsia="uk-UA"/>
        </w:rPr>
        <w:t xml:space="preserve"> content, the rapeseed shall be accepted for storage with the class determined by the Grain Shed laboratory using the express method. Further, rapeseed samples shall be sent at the Bailor’s expense to an accredited laboratory for erucic acid and </w:t>
      </w:r>
      <w:proofErr w:type="spellStart"/>
      <w:r w:rsidRPr="009A4E91">
        <w:rPr>
          <w:rFonts w:ascii="Times New Roman" w:eastAsia="Times New Roman" w:hAnsi="Times New Roman" w:cs="Times New Roman"/>
          <w:lang w:val="en-GB" w:eastAsia="uk-UA"/>
        </w:rPr>
        <w:t>glucosinolate</w:t>
      </w:r>
      <w:proofErr w:type="spellEnd"/>
      <w:r w:rsidRPr="009A4E91">
        <w:rPr>
          <w:rFonts w:ascii="Times New Roman" w:eastAsia="Times New Roman" w:hAnsi="Times New Roman" w:cs="Times New Roman"/>
          <w:lang w:val="en-GB" w:eastAsia="uk-UA"/>
        </w:rPr>
        <w:t xml:space="preserve"> content determination. After receiving the test report, the rapeseed may be reclassified if necessary. </w:t>
      </w:r>
    </w:p>
    <w:p w14:paraId="2675FE8B" w14:textId="77777777" w:rsidR="00CF4093" w:rsidRPr="009A4E91" w:rsidRDefault="00CF4093" w:rsidP="00CF4093">
      <w:pPr>
        <w:spacing w:after="0"/>
        <w:jc w:val="both"/>
        <w:rPr>
          <w:rFonts w:ascii="Times New Roman" w:eastAsia="Times New Roman" w:hAnsi="Times New Roman" w:cs="Times New Roman"/>
          <w:lang w:val="en-GB" w:eastAsia="uk-UA"/>
        </w:rPr>
      </w:pPr>
    </w:p>
    <w:p w14:paraId="716D8E0C" w14:textId="77777777" w:rsidR="00CF4093" w:rsidRPr="009A4E91" w:rsidRDefault="00CF4093" w:rsidP="004A3CA2">
      <w:pPr>
        <w:spacing w:after="0"/>
        <w:ind w:firstLine="708"/>
        <w:jc w:val="both"/>
        <w:rPr>
          <w:rFonts w:ascii="Times New Roman" w:eastAsia="Times New Roman" w:hAnsi="Times New Roman" w:cs="Times New Roman"/>
          <w:b/>
          <w:bCs/>
          <w:lang w:val="en-GB" w:eastAsia="uk-UA"/>
        </w:rPr>
      </w:pPr>
      <w:r w:rsidRPr="009A4E91">
        <w:rPr>
          <w:rFonts w:ascii="Times New Roman" w:eastAsia="Times New Roman" w:hAnsi="Times New Roman" w:cs="Times New Roman"/>
          <w:lang w:val="en-GB" w:eastAsia="uk-UA"/>
        </w:rPr>
        <w:t xml:space="preserve">2.6.2. </w:t>
      </w:r>
      <w:r w:rsidRPr="009A4E91">
        <w:rPr>
          <w:rFonts w:ascii="Times New Roman" w:eastAsia="Times New Roman" w:hAnsi="Times New Roman" w:cs="Times New Roman"/>
          <w:b/>
          <w:bCs/>
          <w:lang w:val="en-GB" w:eastAsia="uk-UA"/>
        </w:rPr>
        <w:t>When accepting maize:</w:t>
      </w:r>
    </w:p>
    <w:p w14:paraId="12EF4BDD"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 if the moisture content in maize for acceptance equals or exceeds 25%, drying shall be carried out by the Grain Shed at a rate increased by 50% from the drying rate specified in Annex No. 1 to this Agreement. </w:t>
      </w:r>
    </w:p>
    <w:p w14:paraId="013E072D"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2.6.3. </w:t>
      </w:r>
      <w:r w:rsidRPr="009A4E91">
        <w:rPr>
          <w:rFonts w:ascii="Times New Roman" w:eastAsia="Times New Roman" w:hAnsi="Times New Roman" w:cs="Times New Roman"/>
          <w:b/>
          <w:bCs/>
          <w:lang w:val="en-GB" w:eastAsia="uk-UA"/>
        </w:rPr>
        <w:t>When accepting sunflower seeds:</w:t>
      </w:r>
    </w:p>
    <w:p w14:paraId="43A5EB11"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 if the moisture content in sunflower seeds for acceptance equals or exceeds 15%, drying shall be carried out by the Grain Shed at a rate increased by 50% from the drying rate specified in Annex No. 1 hereto. </w:t>
      </w:r>
    </w:p>
    <w:p w14:paraId="4F37BAFA"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 sunflower seeds with more than 1.0% of spoiled seeds shall not be accepted according to </w:t>
      </w:r>
      <w:proofErr w:type="spellStart"/>
      <w:r w:rsidRPr="009A4E91">
        <w:rPr>
          <w:rFonts w:ascii="Times New Roman" w:eastAsia="Times New Roman" w:hAnsi="Times New Roman" w:cs="Times New Roman"/>
          <w:lang w:val="en-GB" w:eastAsia="uk-UA"/>
        </w:rPr>
        <w:t>DSTU</w:t>
      </w:r>
      <w:proofErr w:type="spellEnd"/>
      <w:r w:rsidRPr="009A4E91">
        <w:rPr>
          <w:rFonts w:ascii="Times New Roman" w:eastAsia="Times New Roman" w:hAnsi="Times New Roman" w:cs="Times New Roman"/>
          <w:lang w:val="en-GB" w:eastAsia="uk-UA"/>
        </w:rPr>
        <w:t xml:space="preserve"> 7011:2009. </w:t>
      </w:r>
    </w:p>
    <w:p w14:paraId="349E82C8"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2.6.4. </w:t>
      </w:r>
      <w:r w:rsidRPr="009A4E91">
        <w:rPr>
          <w:rFonts w:ascii="Times New Roman" w:eastAsia="Times New Roman" w:hAnsi="Times New Roman" w:cs="Times New Roman"/>
          <w:b/>
          <w:bCs/>
          <w:lang w:val="en-GB" w:eastAsia="uk-UA"/>
        </w:rPr>
        <w:t>When accepting soybeans</w:t>
      </w:r>
      <w:r w:rsidRPr="009A4E91">
        <w:rPr>
          <w:rFonts w:ascii="Times New Roman" w:eastAsia="Times New Roman" w:hAnsi="Times New Roman" w:cs="Times New Roman"/>
          <w:lang w:val="en-GB" w:eastAsia="uk-UA"/>
        </w:rPr>
        <w:t>:</w:t>
      </w:r>
    </w:p>
    <w:p w14:paraId="400BF68B" w14:textId="7ACC4A2B" w:rsidR="00CF4093" w:rsidRPr="009A4E91" w:rsidRDefault="00CF4093" w:rsidP="00CF4093">
      <w:pPr>
        <w:spacing w:after="0"/>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 </w:t>
      </w:r>
      <w:r w:rsidR="004A3CA2">
        <w:rPr>
          <w:rFonts w:ascii="Times New Roman" w:eastAsia="Times New Roman" w:hAnsi="Times New Roman" w:cs="Times New Roman"/>
          <w:lang w:val="en-GB" w:eastAsia="uk-UA"/>
        </w:rPr>
        <w:tab/>
      </w:r>
      <w:r w:rsidRPr="009A4E91">
        <w:rPr>
          <w:rFonts w:ascii="Times New Roman" w:eastAsia="Times New Roman" w:hAnsi="Times New Roman" w:cs="Times New Roman"/>
          <w:lang w:val="en-GB" w:eastAsia="uk-UA"/>
        </w:rPr>
        <w:t xml:space="preserve">- the Grain Shed laboratory determines the quality indicators according to </w:t>
      </w:r>
      <w:proofErr w:type="spellStart"/>
      <w:r w:rsidRPr="009A4E91">
        <w:rPr>
          <w:rFonts w:ascii="Times New Roman" w:eastAsia="Times New Roman" w:hAnsi="Times New Roman" w:cs="Times New Roman"/>
          <w:lang w:val="en-GB" w:eastAsia="uk-UA"/>
        </w:rPr>
        <w:t>DSTU</w:t>
      </w:r>
      <w:proofErr w:type="spellEnd"/>
      <w:r w:rsidRPr="009A4E91">
        <w:rPr>
          <w:rFonts w:ascii="Times New Roman" w:eastAsia="Times New Roman" w:hAnsi="Times New Roman" w:cs="Times New Roman"/>
          <w:lang w:val="en-GB" w:eastAsia="uk-UA"/>
        </w:rPr>
        <w:t xml:space="preserve"> 4964:2008. The determination of protein mass fraction and oil mass fraction shall be carried out according to </w:t>
      </w:r>
      <w:proofErr w:type="spellStart"/>
      <w:r w:rsidRPr="009A4E91">
        <w:rPr>
          <w:rFonts w:ascii="Times New Roman" w:eastAsia="Times New Roman" w:hAnsi="Times New Roman" w:cs="Times New Roman"/>
          <w:lang w:val="en-GB" w:eastAsia="uk-UA"/>
        </w:rPr>
        <w:t>DSTU</w:t>
      </w:r>
      <w:proofErr w:type="spellEnd"/>
      <w:r w:rsidRPr="009A4E91">
        <w:rPr>
          <w:rFonts w:ascii="Times New Roman" w:eastAsia="Times New Roman" w:hAnsi="Times New Roman" w:cs="Times New Roman"/>
          <w:lang w:val="en-GB" w:eastAsia="uk-UA"/>
        </w:rPr>
        <w:t xml:space="preserve"> 7491:2013. If the soybean quality indicators do not meet </w:t>
      </w:r>
      <w:proofErr w:type="spellStart"/>
      <w:r w:rsidRPr="009A4E91">
        <w:rPr>
          <w:rFonts w:ascii="Times New Roman" w:eastAsia="Times New Roman" w:hAnsi="Times New Roman" w:cs="Times New Roman"/>
          <w:lang w:val="en-GB" w:eastAsia="uk-UA"/>
        </w:rPr>
        <w:t>DSTU</w:t>
      </w:r>
      <w:proofErr w:type="spellEnd"/>
      <w:r w:rsidRPr="009A4E91">
        <w:rPr>
          <w:rFonts w:ascii="Times New Roman" w:eastAsia="Times New Roman" w:hAnsi="Times New Roman" w:cs="Times New Roman"/>
          <w:lang w:val="en-GB" w:eastAsia="uk-UA"/>
        </w:rPr>
        <w:t xml:space="preserve"> 4964:2008 requirements and cannot be brought to the standard, such soybeans shall be accepted as non-standard. The final soybean quality shall be indicated in the warehouse receipts after determining the protein and oil mass fraction in terms of dry matter in an accredited laboratory using the primary method, at the Bailor’s expense.</w:t>
      </w:r>
    </w:p>
    <w:p w14:paraId="25FDFBB4" w14:textId="77777777"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2.7. If the received products have quality indicators exceeding the limiting conditions, the Parties shall additionally agree on the possibility of their acceptance, provided that the Grain Shed has the technical capability to bring the products to the indicators specified in clause 2.2 of this Agreement. The process of adjusting the products to the agreed indicators shall be carried out at the Bailor’s expense at the rates specified in Annex No. 1 hereto.</w:t>
      </w:r>
    </w:p>
    <w:p w14:paraId="628A89BF" w14:textId="77777777" w:rsidR="004A3CA2" w:rsidRDefault="00CF4093" w:rsidP="004A3CA2">
      <w:pPr>
        <w:spacing w:after="0"/>
        <w:ind w:firstLine="708"/>
        <w:jc w:val="both"/>
        <w:rPr>
          <w:lang w:val="en-GB"/>
        </w:rPr>
      </w:pPr>
      <w:r w:rsidRPr="009A4E91">
        <w:rPr>
          <w:rFonts w:ascii="Times New Roman" w:hAnsi="Times New Roman" w:cs="Times New Roman"/>
          <w:lang w:val="en-GB"/>
        </w:rPr>
        <w:lastRenderedPageBreak/>
        <w:t>The Grain Shed shall accept products for storage provided that the goods delivered by the Bailor are free from pests, quarantine objects, and foreign odours</w:t>
      </w:r>
      <w:r w:rsidRPr="009A4E91">
        <w:rPr>
          <w:rFonts w:ascii="Times New Roman" w:eastAsia="Times New Roman" w:hAnsi="Times New Roman" w:cs="Times New Roman"/>
          <w:lang w:val="en-GB" w:eastAsia="uk-UA"/>
        </w:rPr>
        <w:t xml:space="preserve">. </w:t>
      </w:r>
    </w:p>
    <w:p w14:paraId="1BADEDA0" w14:textId="485AE831" w:rsidR="00CF4093" w:rsidRPr="009A4E91" w:rsidRDefault="00CF4093" w:rsidP="004A3C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In case of receiving a product infested with pests, the Grain Shed and the Bailor may agree on conducting disinfection and additional cleaning of the product at the Bailor's expense, according to the rates specified in Annex No. 1 hereto. </w:t>
      </w:r>
    </w:p>
    <w:p w14:paraId="61F83724" w14:textId="77777777"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2.8. </w:t>
      </w:r>
      <w:r w:rsidRPr="009A4E91">
        <w:rPr>
          <w:rFonts w:ascii="Times New Roman" w:hAnsi="Times New Roman" w:cs="Times New Roman"/>
          <w:lang w:val="en-GB"/>
        </w:rPr>
        <w:t>The basic norms, according to which the standard (estimated) weight of the product is determined, are defined based on the indicators specified in the table in Clause 2.2 of the Agreement</w:t>
      </w:r>
      <w:r w:rsidRPr="009A4E91">
        <w:rPr>
          <w:rFonts w:ascii="Times New Roman" w:eastAsia="Times New Roman" w:hAnsi="Times New Roman" w:cs="Times New Roman"/>
          <w:lang w:val="en-GB" w:eastAsia="uk-UA"/>
        </w:rPr>
        <w:t xml:space="preserve">. </w:t>
      </w:r>
    </w:p>
    <w:p w14:paraId="0A684323" w14:textId="0970FAC3"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2.8.1. If the received product has indicators worse than the baseline, the Grain Shed shall carry out drying, cleaning, and sanative measures (relocation, active ventilation, etc.) at the Bailor’s expense in accordance with the current regulatory and technical documentation to ensure the proper preservation of the Product</w:t>
      </w:r>
      <w:r w:rsidR="002C41E6">
        <w:rPr>
          <w:rFonts w:ascii="Times New Roman" w:eastAsia="Times New Roman" w:hAnsi="Times New Roman" w:cs="Times New Roman"/>
          <w:lang w:val="en-US" w:eastAsia="uk-UA"/>
        </w:rPr>
        <w:t>s</w:t>
      </w:r>
      <w:r w:rsidRPr="009A4E91">
        <w:rPr>
          <w:rFonts w:ascii="Times New Roman" w:eastAsia="Times New Roman" w:hAnsi="Times New Roman" w:cs="Times New Roman"/>
          <w:lang w:val="en-GB" w:eastAsia="uk-UA"/>
        </w:rPr>
        <w:t xml:space="preserve">, according to the rates specified in this Agreement. </w:t>
      </w:r>
    </w:p>
    <w:p w14:paraId="3D9665F0" w14:textId="77777777"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2.8.2. If the received Product has quality indicators equal to or better than those specified in clause 2.2 hereof, the standard weight of the Product shall not be calculated, and in this case the standard weight equals the gross weight. </w:t>
      </w:r>
    </w:p>
    <w:p w14:paraId="4DD17E21" w14:textId="77777777"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2.9. Upon delivery of the products for storage, the Grain Shed receives the following documents from the owner of the product: </w:t>
      </w:r>
    </w:p>
    <w:p w14:paraId="78E09EF0" w14:textId="77777777"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 a consignment note in form 1-TN, signed by authorized representatives of the Parties; </w:t>
      </w:r>
    </w:p>
    <w:p w14:paraId="5C3E4D0E" w14:textId="77777777"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 a certificate on the content of pesticides, toxic elements, mycotoxins, and radionuclides for each batch of grain; </w:t>
      </w:r>
    </w:p>
    <w:p w14:paraId="5D1EF344" w14:textId="4E50D159"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a certificate on GMO</w:t>
      </w:r>
      <w:r w:rsidR="002C41E6">
        <w:rPr>
          <w:rFonts w:ascii="Times New Roman" w:eastAsia="Times New Roman" w:hAnsi="Times New Roman" w:cs="Times New Roman"/>
          <w:lang w:val="en-GB" w:eastAsia="uk-UA"/>
        </w:rPr>
        <w:t>s</w:t>
      </w:r>
      <w:r w:rsidRPr="009A4E91">
        <w:rPr>
          <w:rFonts w:ascii="Times New Roman" w:eastAsia="Times New Roman" w:hAnsi="Times New Roman" w:cs="Times New Roman"/>
          <w:lang w:val="en-GB" w:eastAsia="uk-UA"/>
        </w:rPr>
        <w:t xml:space="preserve"> content for each batch of grain, issued by a certified laboratory; </w:t>
      </w:r>
    </w:p>
    <w:p w14:paraId="07676819" w14:textId="77777777"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 an extract from the Unified State Register of Enterprises and Organizations of Ukraine (as of the date of signing the Agreement); </w:t>
      </w:r>
    </w:p>
    <w:p w14:paraId="25114C3E" w14:textId="538FE92B"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 a copy of the Articles of Incorporation and </w:t>
      </w:r>
      <w:r w:rsidR="002C41E6">
        <w:rPr>
          <w:rFonts w:ascii="Times New Roman" w:eastAsia="Times New Roman" w:hAnsi="Times New Roman" w:cs="Times New Roman"/>
          <w:lang w:val="en-GB" w:eastAsia="uk-UA"/>
        </w:rPr>
        <w:t>their</w:t>
      </w:r>
      <w:r w:rsidRPr="009A4E91">
        <w:rPr>
          <w:rFonts w:ascii="Times New Roman" w:eastAsia="Times New Roman" w:hAnsi="Times New Roman" w:cs="Times New Roman"/>
          <w:lang w:val="en-GB" w:eastAsia="uk-UA"/>
        </w:rPr>
        <w:t xml:space="preserve"> description; </w:t>
      </w:r>
    </w:p>
    <w:p w14:paraId="23A6B31A" w14:textId="77777777"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 a copy of the protocol and order on the appointment of officials authorized to sign the Agreement; </w:t>
      </w:r>
    </w:p>
    <w:p w14:paraId="4D31B859" w14:textId="77777777"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a copy of the passport and taxpayer record card registration number (</w:t>
      </w:r>
      <w:proofErr w:type="spellStart"/>
      <w:r w:rsidRPr="009A4E91">
        <w:rPr>
          <w:rFonts w:ascii="Times New Roman" w:eastAsia="Times New Roman" w:hAnsi="Times New Roman" w:cs="Times New Roman"/>
          <w:lang w:val="en-GB" w:eastAsia="uk-UA"/>
        </w:rPr>
        <w:t>RNOKPP</w:t>
      </w:r>
      <w:proofErr w:type="spellEnd"/>
      <w:r w:rsidRPr="009A4E91">
        <w:rPr>
          <w:rFonts w:ascii="Times New Roman" w:eastAsia="Times New Roman" w:hAnsi="Times New Roman" w:cs="Times New Roman"/>
          <w:lang w:val="en-GB" w:eastAsia="uk-UA"/>
        </w:rPr>
        <w:t xml:space="preserve">) of the person authorized to sign the Agreement; </w:t>
      </w:r>
    </w:p>
    <w:p w14:paraId="077A0840" w14:textId="77777777"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 a copy of the VAT payer registration certificate or an extract from the VAT payers register; </w:t>
      </w:r>
    </w:p>
    <w:p w14:paraId="02005CA0" w14:textId="77777777" w:rsidR="002C41E6" w:rsidRDefault="00CF4093" w:rsidP="002C41E6">
      <w:pPr>
        <w:spacing w:after="0"/>
        <w:ind w:firstLine="708"/>
        <w:jc w:val="both"/>
        <w:rPr>
          <w:lang w:val="en-GB"/>
        </w:rPr>
      </w:pPr>
      <w:r w:rsidRPr="009A4E91">
        <w:rPr>
          <w:rFonts w:ascii="Times New Roman" w:eastAsia="Times New Roman" w:hAnsi="Times New Roman" w:cs="Times New Roman"/>
          <w:lang w:val="en-GB" w:eastAsia="uk-UA"/>
        </w:rPr>
        <w:t xml:space="preserve">- a copy of the certificate of registration of an agricultural enterprise as a VAT special regime entity and/or a certificate confirming the status of a single tax payer of the fourth group (if the Bailor is an agricultural producer). </w:t>
      </w:r>
    </w:p>
    <w:p w14:paraId="6F9B3186" w14:textId="52F0FC00"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The documents shall be provided in copies and bear the affixed seal and signature of the chief executive.</w:t>
      </w:r>
    </w:p>
    <w:p w14:paraId="166545BC" w14:textId="77777777"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2.10. The date of delivery of the products by road transport to the Grain Shed shall be considered the date of the entry mark made by a responsible employee of the Grain Shed on the consignment note. </w:t>
      </w:r>
    </w:p>
    <w:p w14:paraId="19C9C8AE" w14:textId="10A7F303"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2.11. If the owner of the Products (or a person, authorized by </w:t>
      </w:r>
      <w:r w:rsidR="002C41E6">
        <w:rPr>
          <w:rFonts w:ascii="Times New Roman" w:eastAsia="Times New Roman" w:hAnsi="Times New Roman" w:cs="Times New Roman"/>
          <w:lang w:val="en-GB" w:eastAsia="uk-UA"/>
        </w:rPr>
        <w:t>them</w:t>
      </w:r>
      <w:r w:rsidRPr="009A4E91">
        <w:rPr>
          <w:rFonts w:ascii="Times New Roman" w:eastAsia="Times New Roman" w:hAnsi="Times New Roman" w:cs="Times New Roman"/>
          <w:lang w:val="en-GB" w:eastAsia="uk-UA"/>
        </w:rPr>
        <w:t>), who delivered the Products to the Grain Shed for storage, disagrees with the results of laboratory tests conducted by the Grain Shed</w:t>
      </w:r>
      <w:r w:rsidR="002C41E6">
        <w:rPr>
          <w:rFonts w:ascii="Times New Roman" w:eastAsia="Times New Roman" w:hAnsi="Times New Roman" w:cs="Times New Roman"/>
          <w:lang w:val="en-GB" w:eastAsia="uk-UA"/>
        </w:rPr>
        <w:t>’</w:t>
      </w:r>
      <w:r w:rsidRPr="009A4E91">
        <w:rPr>
          <w:rFonts w:ascii="Times New Roman" w:eastAsia="Times New Roman" w:hAnsi="Times New Roman" w:cs="Times New Roman"/>
          <w:lang w:val="en-GB" w:eastAsia="uk-UA"/>
        </w:rPr>
        <w:t xml:space="preserve">s </w:t>
      </w:r>
      <w:proofErr w:type="spellStart"/>
      <w:r w:rsidRPr="009A4E91">
        <w:rPr>
          <w:rFonts w:ascii="Times New Roman" w:hAnsi="Times New Roman" w:cs="Times New Roman"/>
          <w:lang w:val="en-GB"/>
        </w:rPr>
        <w:t>PTL</w:t>
      </w:r>
      <w:proofErr w:type="spellEnd"/>
      <w:r w:rsidRPr="009A4E91">
        <w:rPr>
          <w:rFonts w:ascii="Times New Roman" w:eastAsia="Times New Roman" w:hAnsi="Times New Roman" w:cs="Times New Roman"/>
          <w:lang w:val="en-GB" w:eastAsia="uk-UA"/>
        </w:rPr>
        <w:t xml:space="preserve">, a follow-up analysis shall be carried out </w:t>
      </w:r>
      <w:r w:rsidR="002C41E6">
        <w:rPr>
          <w:rFonts w:ascii="Times New Roman" w:eastAsia="Times New Roman" w:hAnsi="Times New Roman" w:cs="Times New Roman"/>
          <w:lang w:val="en-GB" w:eastAsia="uk-UA"/>
        </w:rPr>
        <w:t>in their presence</w:t>
      </w:r>
      <w:r w:rsidRPr="009A4E91">
        <w:rPr>
          <w:rFonts w:ascii="Times New Roman" w:eastAsia="Times New Roman" w:hAnsi="Times New Roman" w:cs="Times New Roman"/>
          <w:lang w:val="en-GB" w:eastAsia="uk-UA"/>
        </w:rPr>
        <w:t xml:space="preserve"> (without unloading the vehicle). Disputes regarding quality shall be resolved during the daytime (working hours) by a commission consisting of a security employee of the Grain Shed, the head of the </w:t>
      </w:r>
      <w:proofErr w:type="spellStart"/>
      <w:r w:rsidRPr="009A4E91">
        <w:rPr>
          <w:rFonts w:ascii="Times New Roman" w:hAnsi="Times New Roman" w:cs="Times New Roman"/>
          <w:lang w:val="en-GB"/>
        </w:rPr>
        <w:t>PTL</w:t>
      </w:r>
      <w:proofErr w:type="spellEnd"/>
      <w:r w:rsidRPr="009A4E91">
        <w:rPr>
          <w:rFonts w:ascii="Times New Roman" w:eastAsia="Times New Roman" w:hAnsi="Times New Roman" w:cs="Times New Roman"/>
          <w:lang w:val="en-GB" w:eastAsia="uk-UA"/>
        </w:rPr>
        <w:t>, and a representative of the Bailor. Based on the results of the joint analysis report, a decision shall be made on whether to unload or return the Products.</w:t>
      </w:r>
    </w:p>
    <w:p w14:paraId="4668C27E" w14:textId="77777777"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2.12. If a vehicle arrives at night (from 06:00 PM till 08:00 AM), dispute resolution shall commence at the start of the next working day.</w:t>
      </w:r>
    </w:p>
    <w:p w14:paraId="0B0F80E1" w14:textId="76319FAD"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2.13. The Grain Shed shall accept the Bailor’s Products for storage and place </w:t>
      </w:r>
      <w:r w:rsidR="002C41E6">
        <w:rPr>
          <w:rFonts w:ascii="Times New Roman" w:eastAsia="Times New Roman" w:hAnsi="Times New Roman" w:cs="Times New Roman"/>
          <w:lang w:val="en-GB" w:eastAsia="uk-UA"/>
        </w:rPr>
        <w:t>them</w:t>
      </w:r>
      <w:r w:rsidRPr="009A4E91">
        <w:rPr>
          <w:rFonts w:ascii="Times New Roman" w:eastAsia="Times New Roman" w:hAnsi="Times New Roman" w:cs="Times New Roman"/>
          <w:lang w:val="en-GB" w:eastAsia="uk-UA"/>
        </w:rPr>
        <w:t xml:space="preserve"> in grain depots according to crop type, harvest year, type, subtype, and class on an impersonal basis. </w:t>
      </w:r>
    </w:p>
    <w:p w14:paraId="6CCFF926" w14:textId="77777777" w:rsidR="00CF4093" w:rsidRPr="009A4E91" w:rsidRDefault="00CF4093" w:rsidP="002C41E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2.14. By a written agreement of the Parties, to ensure proper storage conditions for the Bailor’s Products, the Products owned by the Bailor may be stored separately from similar Products belonging to third parties.</w:t>
      </w:r>
    </w:p>
    <w:p w14:paraId="0196169A" w14:textId="77777777" w:rsidR="00CF4093" w:rsidRPr="009A4E91" w:rsidRDefault="00CF4093" w:rsidP="00CF4093">
      <w:pPr>
        <w:spacing w:after="0"/>
        <w:jc w:val="both"/>
        <w:rPr>
          <w:rFonts w:ascii="Times New Roman" w:eastAsia="Times New Roman" w:hAnsi="Times New Roman" w:cs="Times New Roman"/>
          <w:lang w:val="en-GB" w:eastAsia="uk-UA"/>
        </w:rPr>
      </w:pPr>
    </w:p>
    <w:p w14:paraId="3DC71164" w14:textId="77777777" w:rsidR="00CF4093" w:rsidRPr="009A4E91" w:rsidRDefault="00CF4093" w:rsidP="00FB41A2">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b/>
          <w:bCs/>
          <w:lang w:val="en-GB" w:eastAsia="uk-UA"/>
        </w:rPr>
        <w:t>3. Obligations of the Parties</w:t>
      </w:r>
      <w:r w:rsidRPr="009A4E91">
        <w:rPr>
          <w:rFonts w:ascii="Times New Roman" w:eastAsia="Times New Roman" w:hAnsi="Times New Roman" w:cs="Times New Roman"/>
          <w:lang w:val="en-GB" w:eastAsia="uk-UA"/>
        </w:rPr>
        <w:t xml:space="preserve">. </w:t>
      </w:r>
    </w:p>
    <w:p w14:paraId="18F2FDC6" w14:textId="77777777" w:rsidR="00CF4093" w:rsidRPr="009A4E91" w:rsidRDefault="00CF4093" w:rsidP="00FB41A2">
      <w:pPr>
        <w:spacing w:after="0"/>
        <w:ind w:firstLine="708"/>
        <w:jc w:val="both"/>
        <w:rPr>
          <w:rFonts w:ascii="Times New Roman" w:eastAsia="Times New Roman" w:hAnsi="Times New Roman" w:cs="Times New Roman"/>
          <w:b/>
          <w:bCs/>
          <w:u w:val="single"/>
          <w:lang w:val="en-GB" w:eastAsia="uk-UA"/>
        </w:rPr>
      </w:pPr>
      <w:r w:rsidRPr="009A4E91">
        <w:rPr>
          <w:rFonts w:ascii="Times New Roman" w:eastAsia="Times New Roman" w:hAnsi="Times New Roman" w:cs="Times New Roman"/>
          <w:b/>
          <w:bCs/>
          <w:lang w:val="en-GB" w:eastAsia="uk-UA"/>
        </w:rPr>
        <w:t xml:space="preserve">3.1. </w:t>
      </w:r>
      <w:r w:rsidRPr="009A4E91">
        <w:rPr>
          <w:rFonts w:ascii="Times New Roman" w:eastAsia="Times New Roman" w:hAnsi="Times New Roman" w:cs="Times New Roman"/>
          <w:b/>
          <w:bCs/>
          <w:u w:val="single"/>
          <w:lang w:val="en-GB" w:eastAsia="uk-UA"/>
        </w:rPr>
        <w:t xml:space="preserve">Obligations of the Grain Shed: </w:t>
      </w:r>
    </w:p>
    <w:p w14:paraId="3CFE639B" w14:textId="6F1A49D1" w:rsidR="00CF4093" w:rsidRPr="009A4E91" w:rsidRDefault="00CF4093" w:rsidP="004C244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3.</w:t>
      </w:r>
      <w:r w:rsidR="004C2446">
        <w:rPr>
          <w:rFonts w:ascii="Times New Roman" w:eastAsia="Times New Roman" w:hAnsi="Times New Roman" w:cs="Times New Roman"/>
          <w:lang w:val="en-GB" w:eastAsia="uk-UA"/>
        </w:rPr>
        <w:t>1</w:t>
      </w:r>
      <w:r w:rsidRPr="009A4E91">
        <w:rPr>
          <w:rFonts w:ascii="Times New Roman" w:eastAsia="Times New Roman" w:hAnsi="Times New Roman" w:cs="Times New Roman"/>
          <w:lang w:val="en-GB" w:eastAsia="uk-UA"/>
        </w:rPr>
        <w:t xml:space="preserve">.1. The Grain Shed shall accept the products by their gross weight and determine their actual quality. The weight of the products shall be determined on the Grain Shed scales by an authorized person of the Shed. </w:t>
      </w:r>
    </w:p>
    <w:p w14:paraId="606054D7" w14:textId="28CBBF91" w:rsidR="00CF4093" w:rsidRPr="009A4E91" w:rsidRDefault="00CF4093" w:rsidP="004C244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3.</w:t>
      </w:r>
      <w:r w:rsidR="004C2446">
        <w:rPr>
          <w:rFonts w:ascii="Times New Roman" w:eastAsia="Times New Roman" w:hAnsi="Times New Roman" w:cs="Times New Roman"/>
          <w:lang w:val="en-GB" w:eastAsia="uk-UA"/>
        </w:rPr>
        <w:t>1</w:t>
      </w:r>
      <w:r w:rsidRPr="009A4E91">
        <w:rPr>
          <w:rFonts w:ascii="Times New Roman" w:eastAsia="Times New Roman" w:hAnsi="Times New Roman" w:cs="Times New Roman"/>
          <w:lang w:val="en-GB" w:eastAsia="uk-UA"/>
        </w:rPr>
        <w:t xml:space="preserve">.2. As a confirmation of accepting the products for storage the Grain Shed shall issue to the Bailor the first original copy of the warehouse document. </w:t>
      </w:r>
    </w:p>
    <w:p w14:paraId="59A23C53" w14:textId="542D07AF" w:rsidR="00CF4093" w:rsidRDefault="00CF4093" w:rsidP="006A7F3D">
      <w:pPr>
        <w:spacing w:after="0"/>
        <w:ind w:firstLine="708"/>
        <w:jc w:val="both"/>
        <w:rPr>
          <w:lang w:val="en-GB"/>
        </w:rPr>
      </w:pPr>
      <w:r w:rsidRPr="009A4E91">
        <w:rPr>
          <w:rFonts w:ascii="Times New Roman" w:eastAsia="Times New Roman" w:hAnsi="Times New Roman" w:cs="Times New Roman"/>
          <w:lang w:val="en-GB" w:eastAsia="uk-UA"/>
        </w:rPr>
        <w:t xml:space="preserve">The Grain Shed shall issue warehouse documents for the products to the Bailor not later than the next working day after the products are accepted for storage. The Bailor shall be obliged to collect these documents from the Grain Shed. Failure of the Bailor to collect the warehouse document in a timely manner shall releases the Grain Shed from liability for any negative consequences or losses incurred by the Bailor related to the ability to possess, use, and dispose of the products stored at the Grain Shed. </w:t>
      </w:r>
      <w:r w:rsidRPr="009A4E91">
        <w:rPr>
          <w:rFonts w:ascii="Times New Roman" w:eastAsia="Times New Roman" w:hAnsi="Times New Roman" w:cs="Times New Roman"/>
          <w:vanish/>
          <w:lang w:val="en-GB" w:eastAsia="uk-UA"/>
        </w:rPr>
        <w:t>Начало формы</w:t>
      </w:r>
    </w:p>
    <w:p w14:paraId="5E8C9BDD" w14:textId="53445E93" w:rsidR="006A7F3D" w:rsidRPr="009A4E91" w:rsidRDefault="006A7F3D" w:rsidP="006A7F3D">
      <w:pPr>
        <w:spacing w:after="0"/>
        <w:ind w:firstLine="708"/>
        <w:jc w:val="both"/>
        <w:rPr>
          <w:rFonts w:ascii="Times New Roman" w:eastAsia="Times New Roman" w:hAnsi="Times New Roman" w:cs="Times New Roman"/>
          <w:vanish/>
          <w:lang w:val="en-GB" w:eastAsia="uk-UA"/>
        </w:rPr>
      </w:pPr>
      <w:r>
        <w:rPr>
          <w:rFonts w:ascii="Times New Roman" w:eastAsia="Times New Roman" w:hAnsi="Times New Roman" w:cs="Times New Roman"/>
          <w:lang w:val="en-GB" w:eastAsia="uk-UA"/>
        </w:rPr>
        <w:lastRenderedPageBreak/>
        <w:t xml:space="preserve"> </w:t>
      </w:r>
    </w:p>
    <w:p w14:paraId="3FF11278" w14:textId="77777777" w:rsidR="00CF4093" w:rsidRPr="009A4E91" w:rsidRDefault="00CF4093" w:rsidP="00CF4093">
      <w:pPr>
        <w:pBdr>
          <w:top w:val="single" w:sz="6" w:space="1" w:color="auto"/>
        </w:pBdr>
        <w:spacing w:after="0"/>
        <w:jc w:val="both"/>
        <w:rPr>
          <w:rFonts w:ascii="Times New Roman" w:eastAsia="Times New Roman" w:hAnsi="Times New Roman" w:cs="Times New Roman"/>
          <w:vanish/>
          <w:lang w:val="en-GB" w:eastAsia="uk-UA"/>
        </w:rPr>
      </w:pPr>
      <w:r w:rsidRPr="009A4E91">
        <w:rPr>
          <w:rFonts w:ascii="Times New Roman" w:eastAsia="Times New Roman" w:hAnsi="Times New Roman" w:cs="Times New Roman"/>
          <w:vanish/>
          <w:lang w:val="en-GB" w:eastAsia="uk-UA"/>
        </w:rPr>
        <w:t>Конец формы</w:t>
      </w:r>
    </w:p>
    <w:p w14:paraId="2B98C420" w14:textId="77777777" w:rsidR="004C2446" w:rsidRDefault="00CF4093" w:rsidP="00CF4093">
      <w:pPr>
        <w:spacing w:after="0"/>
        <w:jc w:val="both"/>
        <w:rPr>
          <w:lang w:val="en-GB"/>
        </w:rPr>
      </w:pPr>
      <w:r w:rsidRPr="009A4E91">
        <w:rPr>
          <w:rFonts w:ascii="Times New Roman" w:eastAsia="Times New Roman" w:hAnsi="Times New Roman" w:cs="Times New Roman"/>
          <w:lang w:val="en-GB" w:eastAsia="uk-UA"/>
        </w:rPr>
        <w:t xml:space="preserve">The specified warehouse documents shall be issued by the Grain Shed exclusively to the grain owner, the Bailor, upon presentation of a document, establishing the identity, or to their authorized representative with a power of attorney specifying the authority to receive the corresponding warehouse document. The original power of attorney in the name of the representative must be provided to the Grain Shed. </w:t>
      </w:r>
    </w:p>
    <w:p w14:paraId="1E5E6907" w14:textId="7156D791" w:rsidR="00CF4093" w:rsidRPr="009A4E91" w:rsidRDefault="00CF4093" w:rsidP="004C244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In case of a change of the Bailor’s representative, the Bailor shall be obliged to notify the Grain Shed in writing immediately.</w:t>
      </w:r>
    </w:p>
    <w:p w14:paraId="2B38EAB9" w14:textId="77777777" w:rsidR="00CF4093" w:rsidRPr="009A4E91" w:rsidRDefault="00CF4093" w:rsidP="004C244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3.1.3. The Grain Shed must provide the Bailor with a written notice at least seven days before the expiration of the storage period, informing them of the expiration date and setting a deadline for the requisition of the products. If technical and production capabilities allow, the storage period may be extended by mutual agreement of the Parties through the signing of an Additional Agreement hereto. </w:t>
      </w:r>
    </w:p>
    <w:p w14:paraId="4191908D" w14:textId="77777777" w:rsidR="00CF4093" w:rsidRPr="009A4E91" w:rsidRDefault="00CF4093" w:rsidP="004C244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3.1.4. The Grain Shed shall be obligated to store the Products for the period specified in the Agreement.</w:t>
      </w:r>
    </w:p>
    <w:p w14:paraId="639F9DDB" w14:textId="77777777" w:rsidR="00CF4093" w:rsidRPr="009A4E91" w:rsidRDefault="00CF4093" w:rsidP="004C2446">
      <w:pPr>
        <w:spacing w:after="0"/>
        <w:ind w:firstLine="708"/>
        <w:jc w:val="both"/>
        <w:rPr>
          <w:rFonts w:ascii="Times New Roman" w:eastAsia="Times New Roman" w:hAnsi="Times New Roman" w:cs="Times New Roman"/>
          <w:b/>
          <w:bCs/>
          <w:u w:val="single"/>
          <w:lang w:val="en-GB" w:eastAsia="uk-UA"/>
        </w:rPr>
      </w:pPr>
      <w:r w:rsidRPr="009A4E91">
        <w:rPr>
          <w:rFonts w:ascii="Times New Roman" w:eastAsia="Times New Roman" w:hAnsi="Times New Roman" w:cs="Times New Roman"/>
          <w:b/>
          <w:bCs/>
          <w:lang w:val="en-GB" w:eastAsia="uk-UA"/>
        </w:rPr>
        <w:t xml:space="preserve">3.2. </w:t>
      </w:r>
      <w:r w:rsidRPr="009A4E91">
        <w:rPr>
          <w:rFonts w:ascii="Times New Roman" w:eastAsia="Times New Roman" w:hAnsi="Times New Roman" w:cs="Times New Roman"/>
          <w:b/>
          <w:bCs/>
          <w:u w:val="single"/>
          <w:lang w:val="en-GB" w:eastAsia="uk-UA"/>
        </w:rPr>
        <w:t xml:space="preserve">Obligations of the Bailor: </w:t>
      </w:r>
    </w:p>
    <w:p w14:paraId="7D77B8AA" w14:textId="77777777" w:rsidR="00CF4093" w:rsidRPr="009A4E91" w:rsidRDefault="00CF4093" w:rsidP="004C244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3.2.1. The Bailor is responsible for delivering the products to the Grain Shed by road transport at their own expense and must obtain warehouse documents for the delivered Products not later than the next working day after their delivery to the Shed. </w:t>
      </w:r>
    </w:p>
    <w:p w14:paraId="5CC812CD" w14:textId="77777777" w:rsidR="00CF4093" w:rsidRPr="009A4E91" w:rsidRDefault="00CF4093" w:rsidP="004C244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3.2.2. The Bailor shall be required to pay for the provided services, including acceptance, drying, cleaning, storage, ventilation, shipment, and any additional services related to the storage of the products, as well as reimburse the cost of warehouse documents. Within three calendar days from the date of receiving the Work Completion Report, the Bailor must sign it (properly formalized) and send it to the Grain Shed. If the Bailor has any objections to the Work Completion Report, they must notify the Grain Shed in writing within three calendar days upon receiving the Report. If neither signed Report nor written objections are received within this period, the Work Completion Report shall be considered accepted and agreed upon by the Bailor. </w:t>
      </w:r>
    </w:p>
    <w:p w14:paraId="276486F7" w14:textId="77777777" w:rsidR="00CF4093" w:rsidRPr="009A4E91" w:rsidRDefault="00CF4093" w:rsidP="004C244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3.2.3. The Bailor shall acknowledge natural losses during storage and weight losses resulting from improved quality indicators in both impersonal and separate storage, with moisture content reduction up to 0.5% and foreign impurities reduction up to 0.2%, which lead to weight reduction and are confirmed by a calculation report. </w:t>
      </w:r>
    </w:p>
    <w:p w14:paraId="569A7E0B" w14:textId="77777777" w:rsidR="00CF4093" w:rsidRPr="009A4E91" w:rsidRDefault="00CF4093" w:rsidP="004C244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3.2.4. The Bailor shall provide the Grain Shed with a properly executed power of attorney for receiving commodities and materials to collect the stored products (including product samples) and a document, establishing the identity of the person collecting the products (samples). The Bailor must also ensure their presence personally or through a representative during the shipment of the Products and sign the consignment notes.</w:t>
      </w:r>
    </w:p>
    <w:p w14:paraId="297F4335" w14:textId="4ADFE79D" w:rsidR="00CF4093" w:rsidRPr="009A4E91" w:rsidRDefault="00CF4093" w:rsidP="004C244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3.2.5. After the expiration of the storage period, the Bailor shall remove the remaining Products from the Grain Shed within five working days. </w:t>
      </w:r>
    </w:p>
    <w:p w14:paraId="2A6A0E75" w14:textId="77777777" w:rsidR="00CF4093" w:rsidRPr="009A4E91" w:rsidRDefault="00CF4093" w:rsidP="004C244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3.2.6. In case of loss of a warehouse document, the Bailor must immediately notify the Grain Shed in writing in accordance with the “Regulations on the Circulation of Warehouse Documents for Grain,” approved by the Order of the Ministry of Agrarian Policy of Ukraine under No. 198 dated June 27, 2003.</w:t>
      </w:r>
    </w:p>
    <w:p w14:paraId="41B961F1" w14:textId="77777777" w:rsidR="00CF4093" w:rsidRPr="009A4E91" w:rsidRDefault="00CF4093" w:rsidP="004C244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3.2.7. In fulfilling the terms and conditions hereof, the Bailor must comply with occupational safety requirements, fire and environmental safety regulations, and independently instruct their employees (or other hired personnel) involved in the execution of this Agreement on the rules and requirements established in the Grain Shen. </w:t>
      </w:r>
    </w:p>
    <w:p w14:paraId="7FEF204E" w14:textId="77777777" w:rsidR="00CF4093" w:rsidRPr="009A4E91" w:rsidRDefault="00CF4093" w:rsidP="00CF4093">
      <w:pPr>
        <w:spacing w:after="0"/>
        <w:jc w:val="both"/>
        <w:rPr>
          <w:rFonts w:ascii="Times New Roman" w:eastAsia="Times New Roman" w:hAnsi="Times New Roman" w:cs="Times New Roman"/>
          <w:lang w:val="en-GB" w:eastAsia="uk-UA"/>
        </w:rPr>
      </w:pPr>
    </w:p>
    <w:p w14:paraId="13B754AA" w14:textId="77777777" w:rsidR="00CF4093" w:rsidRPr="009A4E91" w:rsidRDefault="00CF4093" w:rsidP="004C244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b/>
          <w:bCs/>
          <w:lang w:val="en-GB" w:eastAsia="uk-UA"/>
        </w:rPr>
        <w:t>4. General Service Provision Conditions</w:t>
      </w:r>
      <w:r w:rsidRPr="009A4E91">
        <w:rPr>
          <w:rFonts w:ascii="Times New Roman" w:eastAsia="Times New Roman" w:hAnsi="Times New Roman" w:cs="Times New Roman"/>
          <w:lang w:val="en-GB" w:eastAsia="uk-UA"/>
        </w:rPr>
        <w:t xml:space="preserve">. </w:t>
      </w:r>
    </w:p>
    <w:p w14:paraId="7B37A8D7" w14:textId="28B36D29" w:rsidR="00CF4093" w:rsidRPr="009A4E91" w:rsidRDefault="00CF4093" w:rsidP="004C244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4.1. The Grain Shed has no right to dispose of the products entrusted to </w:t>
      </w:r>
      <w:r w:rsidR="004C2446">
        <w:rPr>
          <w:rFonts w:ascii="Times New Roman" w:eastAsia="Times New Roman" w:hAnsi="Times New Roman" w:cs="Times New Roman"/>
          <w:lang w:val="en-GB" w:eastAsia="uk-UA"/>
        </w:rPr>
        <w:t xml:space="preserve">them </w:t>
      </w:r>
      <w:r w:rsidRPr="009A4E91">
        <w:rPr>
          <w:rFonts w:ascii="Times New Roman" w:eastAsia="Times New Roman" w:hAnsi="Times New Roman" w:cs="Times New Roman"/>
          <w:lang w:val="en-GB" w:eastAsia="uk-UA"/>
        </w:rPr>
        <w:t xml:space="preserve">for storage. </w:t>
      </w:r>
    </w:p>
    <w:p w14:paraId="21552AF5" w14:textId="77777777" w:rsidR="00CF4093" w:rsidRPr="009A4E91" w:rsidRDefault="00CF4093" w:rsidP="004C2446">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4.2. The Grain Shed shall provide the Bailor with a range of services, including acceptance (unloading, weighing, quality determination, etc.), processing, ventilation, storage, release (shipment or re-registration) of the products, and other additional services necessary to prevent spoilage and loss of product quality throughout the storage period. These services aim to maintain product quality at a level that ensures optimal long-term storage conditions at the Bailor’s expense. </w:t>
      </w:r>
    </w:p>
    <w:p w14:paraId="71771CD7" w14:textId="77777777" w:rsidR="002C6AA1" w:rsidRDefault="00CF4093" w:rsidP="004C2446">
      <w:pPr>
        <w:spacing w:after="0"/>
        <w:ind w:firstLine="708"/>
        <w:jc w:val="both"/>
        <w:rPr>
          <w:lang w:val="en-GB"/>
        </w:rPr>
      </w:pPr>
      <w:r w:rsidRPr="009A4E91">
        <w:rPr>
          <w:rFonts w:ascii="Times New Roman" w:eastAsia="Times New Roman" w:hAnsi="Times New Roman" w:cs="Times New Roman"/>
          <w:lang w:val="en-GB" w:eastAsia="uk-UA"/>
        </w:rPr>
        <w:t xml:space="preserve">4.3. Services on acceptance shall be provided by the Grain Shed on the day the Bailor delivers the products to the Grain Shed premises. </w:t>
      </w:r>
    </w:p>
    <w:p w14:paraId="172D1FD0" w14:textId="77777777" w:rsidR="002C6AA1" w:rsidRDefault="00CF4093" w:rsidP="004C2446">
      <w:pPr>
        <w:spacing w:after="0"/>
        <w:ind w:firstLine="708"/>
        <w:jc w:val="both"/>
        <w:rPr>
          <w:lang w:val="en-GB"/>
        </w:rPr>
      </w:pPr>
      <w:r w:rsidRPr="009A4E91">
        <w:rPr>
          <w:rFonts w:ascii="Times New Roman" w:eastAsia="Times New Roman" w:hAnsi="Times New Roman" w:cs="Times New Roman"/>
          <w:lang w:val="en-GB" w:eastAsia="uk-UA"/>
        </w:rPr>
        <w:t xml:space="preserve">If the Bailor fails to provide a certificate on the content of pesticides, toxic elements, mycotoxins, and radionuclides for each batch of grain, the Grain Shed shall independently conduct these tests in a certified laboratory at the Bailor’s expense. </w:t>
      </w:r>
    </w:p>
    <w:p w14:paraId="62769032" w14:textId="39431D05" w:rsidR="002C6AA1" w:rsidRDefault="00CF4093" w:rsidP="002C6AA1">
      <w:pPr>
        <w:spacing w:after="0"/>
        <w:ind w:firstLine="708"/>
        <w:jc w:val="both"/>
        <w:rPr>
          <w:lang w:val="en-GB"/>
        </w:rPr>
      </w:pPr>
      <w:r w:rsidRPr="009A4E91">
        <w:rPr>
          <w:rFonts w:ascii="Times New Roman" w:eastAsia="Times New Roman" w:hAnsi="Times New Roman" w:cs="Times New Roman"/>
          <w:lang w:val="en-GB" w:eastAsia="uk-UA"/>
        </w:rPr>
        <w:t>If the Bailor fails to provide a certificate on GMO content for each batch of grain, the Grain Shed shall independently determine the GMO content in a certified laboratory at the Bailor’s expense, and payment for such services shall be made as per the rates specified in Annex No. 1 hereto</w:t>
      </w:r>
      <w:r w:rsidR="002C6AA1">
        <w:rPr>
          <w:rFonts w:ascii="Times New Roman" w:eastAsia="Times New Roman" w:hAnsi="Times New Roman" w:cs="Times New Roman"/>
          <w:lang w:val="en-GB" w:eastAsia="uk-UA"/>
        </w:rPr>
        <w:t>.</w:t>
      </w:r>
      <w:r w:rsidR="006A7F3D">
        <w:rPr>
          <w:rFonts w:ascii="Times New Roman" w:eastAsia="Times New Roman" w:hAnsi="Times New Roman" w:cs="Times New Roman"/>
          <w:lang w:val="en-GB" w:eastAsia="uk-UA"/>
        </w:rPr>
        <w:t xml:space="preserve"> </w:t>
      </w:r>
    </w:p>
    <w:p w14:paraId="5EBD2820" w14:textId="19B92F44" w:rsidR="006A7F3D" w:rsidRPr="009A4E91" w:rsidRDefault="006A7F3D" w:rsidP="002C6AA1">
      <w:pPr>
        <w:spacing w:after="0"/>
        <w:ind w:firstLine="708"/>
        <w:jc w:val="both"/>
        <w:rPr>
          <w:rFonts w:ascii="Times New Roman" w:eastAsia="Times New Roman" w:hAnsi="Times New Roman" w:cs="Times New Roman"/>
          <w:vanish/>
          <w:lang w:val="en-GB" w:eastAsia="uk-UA"/>
        </w:rPr>
      </w:pPr>
      <w:r>
        <w:rPr>
          <w:rFonts w:ascii="Times New Roman" w:eastAsia="Times New Roman" w:hAnsi="Times New Roman" w:cs="Times New Roman"/>
          <w:lang w:val="en-GB" w:eastAsia="uk-UA"/>
        </w:rPr>
        <w:lastRenderedPageBreak/>
        <w:t xml:space="preserve"> </w:t>
      </w:r>
    </w:p>
    <w:p w14:paraId="62B6746F" w14:textId="77777777" w:rsidR="00CF4093" w:rsidRPr="009A4E91" w:rsidRDefault="00CF4093" w:rsidP="00CF4093">
      <w:pPr>
        <w:pBdr>
          <w:top w:val="single" w:sz="6" w:space="1" w:color="auto"/>
        </w:pBdr>
        <w:spacing w:after="0"/>
        <w:jc w:val="both"/>
        <w:rPr>
          <w:rFonts w:ascii="Times New Roman" w:eastAsia="Times New Roman" w:hAnsi="Times New Roman" w:cs="Times New Roman"/>
          <w:vanish/>
          <w:lang w:val="en-GB" w:eastAsia="uk-UA"/>
        </w:rPr>
      </w:pPr>
      <w:r w:rsidRPr="009A4E91">
        <w:rPr>
          <w:rFonts w:ascii="Times New Roman" w:eastAsia="Times New Roman" w:hAnsi="Times New Roman" w:cs="Times New Roman"/>
          <w:vanish/>
          <w:lang w:val="en-GB" w:eastAsia="uk-UA"/>
        </w:rPr>
        <w:t>Конец формы</w:t>
      </w:r>
    </w:p>
    <w:p w14:paraId="0C9DB48C" w14:textId="77777777" w:rsidR="00CF4093" w:rsidRPr="009A4E91" w:rsidRDefault="00CF4093" w:rsidP="00CF4093">
      <w:pPr>
        <w:pStyle w:val="a3"/>
        <w:spacing w:before="0" w:beforeAutospacing="0" w:after="0" w:afterAutospacing="0"/>
        <w:jc w:val="both"/>
        <w:rPr>
          <w:sz w:val="22"/>
          <w:szCs w:val="22"/>
          <w:lang w:val="en-GB"/>
        </w:rPr>
      </w:pPr>
      <w:r w:rsidRPr="009A4E91">
        <w:rPr>
          <w:sz w:val="22"/>
          <w:szCs w:val="22"/>
          <w:lang w:val="en-GB"/>
        </w:rPr>
        <w:t>4.4. Weighing of vehicles loaded with grain, as well as after unloading, shall be carried out without the driver, who must exit the cabin at the time of weighing. In case of delivery and/or shipment of products by vehicles with trailers (motor vehicle trains), where technical capabilities do not allow simultaneous weighing of the motor vehicle train on the Grain Shed scales, the Bailor or the recipient of the products must ensure the disconnection of the vehicle and trailer for weighing the products.</w:t>
      </w:r>
    </w:p>
    <w:p w14:paraId="18FCD21D" w14:textId="77777777"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4.5. </w:t>
      </w:r>
      <w:r w:rsidRPr="009A4E91">
        <w:rPr>
          <w:rFonts w:ascii="Times New Roman" w:hAnsi="Times New Roman" w:cs="Times New Roman"/>
          <w:lang w:val="en-GB"/>
        </w:rPr>
        <w:t>If it is necessary to unload a vehicle exceeding the permissible weight limit or a vehicle which design does not allow unloading on heavy-duty auto-unloaders, the unloading shall be performed using the auxiliary equipment</w:t>
      </w:r>
      <w:r w:rsidRPr="009A4E91">
        <w:rPr>
          <w:rFonts w:ascii="Times New Roman" w:eastAsia="Times New Roman" w:hAnsi="Times New Roman" w:cs="Times New Roman"/>
          <w:lang w:val="en-GB" w:eastAsia="uk-UA"/>
        </w:rPr>
        <w:t>. The rate for unloading such vehicles shall be determined by an additional agreement.</w:t>
      </w:r>
    </w:p>
    <w:p w14:paraId="6D99CB5A" w14:textId="77777777"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4.6. Additional information regarding the relationship between the Bailor and the Grain Shed shall be provided to the Bailor upon written request, in accordance with applicable legislation and internal documents of the Grain Shed. </w:t>
      </w:r>
    </w:p>
    <w:p w14:paraId="401B2A71" w14:textId="77777777" w:rsidR="00CF4093" w:rsidRPr="009A4E91" w:rsidRDefault="00CF4093" w:rsidP="00CF4093">
      <w:pPr>
        <w:spacing w:after="0"/>
        <w:jc w:val="both"/>
        <w:rPr>
          <w:rFonts w:ascii="Times New Roman" w:eastAsia="Times New Roman" w:hAnsi="Times New Roman" w:cs="Times New Roman"/>
          <w:lang w:val="en-GB" w:eastAsia="uk-UA"/>
        </w:rPr>
      </w:pPr>
    </w:p>
    <w:p w14:paraId="16F8C1AE" w14:textId="77777777" w:rsidR="00CF4093" w:rsidRPr="009A4E91" w:rsidRDefault="00CF4093" w:rsidP="002C6AA1">
      <w:pPr>
        <w:spacing w:after="0"/>
        <w:ind w:firstLine="708"/>
        <w:jc w:val="both"/>
        <w:rPr>
          <w:rFonts w:ascii="Times New Roman" w:eastAsia="Times New Roman" w:hAnsi="Times New Roman" w:cs="Times New Roman"/>
          <w:b/>
          <w:bCs/>
          <w:lang w:val="en-GB" w:eastAsia="uk-UA"/>
        </w:rPr>
      </w:pPr>
      <w:r w:rsidRPr="009A4E91">
        <w:rPr>
          <w:rFonts w:ascii="Times New Roman" w:eastAsia="Times New Roman" w:hAnsi="Times New Roman" w:cs="Times New Roman"/>
          <w:b/>
          <w:bCs/>
          <w:lang w:val="en-GB" w:eastAsia="uk-UA"/>
        </w:rPr>
        <w:t>5. The release/re-registration of products.</w:t>
      </w:r>
    </w:p>
    <w:p w14:paraId="602AEBC7" w14:textId="77777777"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5.1.  The Grain Shed shall release/re-register products to the Bailor or their authorized person, provided that all services of the Grain Shed have been fully paid. </w:t>
      </w:r>
    </w:p>
    <w:p w14:paraId="579EEE40" w14:textId="77777777"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5.2. </w:t>
      </w:r>
      <w:r w:rsidRPr="009A4E91">
        <w:rPr>
          <w:rFonts w:ascii="Times New Roman" w:eastAsia="Times New Roman" w:hAnsi="Times New Roman" w:cs="Times New Roman"/>
          <w:b/>
          <w:bCs/>
          <w:lang w:val="en-GB" w:eastAsia="uk-UA"/>
        </w:rPr>
        <w:t>The Grain Shed shall release/re-register the Bailor's products to the Bailor or their authorized representative upon receipt of:</w:t>
      </w:r>
      <w:r w:rsidRPr="009A4E91">
        <w:rPr>
          <w:rFonts w:ascii="Times New Roman" w:eastAsia="Times New Roman" w:hAnsi="Times New Roman" w:cs="Times New Roman"/>
          <w:lang w:val="en-GB" w:eastAsia="uk-UA"/>
        </w:rPr>
        <w:t xml:space="preserve"> </w:t>
      </w:r>
    </w:p>
    <w:p w14:paraId="072703F1" w14:textId="77777777"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 a written application from the Bailor, signed by the Bailor’s chief executive (or their representative) and stamped, containing the name and quantity of the grain to be shipped, the type of shipment (rail or road transport), the full name and code as per </w:t>
      </w:r>
      <w:proofErr w:type="spellStart"/>
      <w:r w:rsidRPr="009A4E91">
        <w:rPr>
          <w:rFonts w:ascii="Times New Roman" w:eastAsia="Times New Roman" w:hAnsi="Times New Roman" w:cs="Times New Roman"/>
          <w:lang w:val="en-GB" w:eastAsia="uk-UA"/>
        </w:rPr>
        <w:t>EDRPOU</w:t>
      </w:r>
      <w:proofErr w:type="spellEnd"/>
      <w:r w:rsidRPr="009A4E91">
        <w:rPr>
          <w:rFonts w:ascii="Times New Roman" w:eastAsia="Times New Roman" w:hAnsi="Times New Roman" w:cs="Times New Roman"/>
          <w:lang w:val="en-GB" w:eastAsia="uk-UA"/>
        </w:rPr>
        <w:t xml:space="preserve"> (Unified State Register of Enterprises and Organizations of Ukraine) of the consignee, and the full address of the discharging point; </w:t>
      </w:r>
    </w:p>
    <w:p w14:paraId="7ECEDD3C" w14:textId="77777777"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 a power of attorney for receiving commodities and materials; </w:t>
      </w:r>
    </w:p>
    <w:p w14:paraId="610A38D6" w14:textId="77777777"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b/>
          <w:bCs/>
          <w:lang w:val="en-GB" w:eastAsia="uk-UA"/>
        </w:rPr>
        <w:t>and one of the below documents:</w:t>
      </w:r>
      <w:r w:rsidRPr="009A4E91">
        <w:rPr>
          <w:rFonts w:ascii="Times New Roman" w:eastAsia="Times New Roman" w:hAnsi="Times New Roman" w:cs="Times New Roman"/>
          <w:lang w:val="en-GB" w:eastAsia="uk-UA"/>
        </w:rPr>
        <w:t xml:space="preserve"> </w:t>
      </w:r>
    </w:p>
    <w:p w14:paraId="60335543" w14:textId="5AE57B31"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the original warehouse receipt</w:t>
      </w:r>
      <w:r w:rsidR="002C6AA1">
        <w:rPr>
          <w:rFonts w:ascii="Times New Roman" w:eastAsia="Times New Roman" w:hAnsi="Times New Roman" w:cs="Times New Roman"/>
          <w:lang w:val="en-GB" w:eastAsia="uk-UA"/>
        </w:rPr>
        <w:t>;</w:t>
      </w:r>
      <w:r w:rsidRPr="009A4E91">
        <w:rPr>
          <w:rFonts w:ascii="Times New Roman" w:eastAsia="Times New Roman" w:hAnsi="Times New Roman" w:cs="Times New Roman"/>
          <w:lang w:val="en-GB" w:eastAsia="uk-UA"/>
        </w:rPr>
        <w:t xml:space="preserve"> </w:t>
      </w:r>
    </w:p>
    <w:p w14:paraId="2C5ADE48" w14:textId="01DA2CF1"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the original simple or undivided double warehouse certificate</w:t>
      </w:r>
      <w:r w:rsidR="002C6AA1">
        <w:rPr>
          <w:rFonts w:ascii="Times New Roman" w:eastAsia="Times New Roman" w:hAnsi="Times New Roman" w:cs="Times New Roman"/>
          <w:lang w:val="en-GB" w:eastAsia="uk-UA"/>
        </w:rPr>
        <w:t>;</w:t>
      </w:r>
      <w:r w:rsidRPr="009A4E91">
        <w:rPr>
          <w:rFonts w:ascii="Times New Roman" w:eastAsia="Times New Roman" w:hAnsi="Times New Roman" w:cs="Times New Roman"/>
          <w:lang w:val="en-GB" w:eastAsia="uk-UA"/>
        </w:rPr>
        <w:t xml:space="preserve"> </w:t>
      </w:r>
    </w:p>
    <w:p w14:paraId="350E3C0F" w14:textId="1467A4EE"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the original separated parts of a double warehouse certificate presented simultaneously</w:t>
      </w:r>
      <w:r w:rsidR="002C6AA1">
        <w:rPr>
          <w:rFonts w:ascii="Times New Roman" w:eastAsia="Times New Roman" w:hAnsi="Times New Roman" w:cs="Times New Roman"/>
          <w:lang w:val="en-GB" w:eastAsia="uk-UA"/>
        </w:rPr>
        <w:t>;</w:t>
      </w:r>
    </w:p>
    <w:p w14:paraId="7E22E55C" w14:textId="77777777"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the warehouse certificate (Part A) of the double warehouse certificate along with the original document confirming full repayment of the loan and interest obtained under the pledge certificate (Part B).</w:t>
      </w:r>
    </w:p>
    <w:p w14:paraId="1BC5F96E" w14:textId="77777777"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5.3. When re-registering products at the Grain Shed from the Bailor to a new owner, the parties shall sign a tripartite report on transfer and acceptance. Ownership of the Products shall be transferred to the new owner after the Parties sign the Work Completion Report and the Bailor fully pays for the provided services, including services on re-registration.</w:t>
      </w:r>
    </w:p>
    <w:p w14:paraId="5839875F" w14:textId="116CCA69"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5.4. The Bailor, warehouse document holder, or their authorized representatives shall present documents, establishing their identity, and proof of authority when receiving/re-registering the stored products. </w:t>
      </w:r>
    </w:p>
    <w:p w14:paraId="739F0E10" w14:textId="77777777"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5</w:t>
      </w:r>
      <w:r w:rsidRPr="009A4E91">
        <w:rPr>
          <w:rFonts w:ascii="Times New Roman" w:eastAsia="Times New Roman" w:hAnsi="Times New Roman" w:cs="Times New Roman"/>
          <w:color w:val="FF0000"/>
          <w:lang w:val="en-GB" w:eastAsia="uk-UA"/>
        </w:rPr>
        <w:t>.</w:t>
      </w:r>
      <w:r w:rsidRPr="009A4E91">
        <w:rPr>
          <w:rFonts w:ascii="Times New Roman" w:eastAsia="Times New Roman" w:hAnsi="Times New Roman" w:cs="Times New Roman"/>
          <w:lang w:val="en-GB" w:eastAsia="uk-UA"/>
        </w:rPr>
        <w:t>5. The Grain Shed shall prepare shipping documents based on the details specified in the Bailor’s shipment request. The Bailor shall be responsible for the accuracy of the provided data.</w:t>
      </w:r>
    </w:p>
    <w:p w14:paraId="5EA5A6EC" w14:textId="7E4A1FB5"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5.6. The release/re-registration of the products to the Bailor shall be carried out based on </w:t>
      </w:r>
      <w:r w:rsidR="002C6AA1">
        <w:rPr>
          <w:rFonts w:ascii="Times New Roman" w:eastAsia="Times New Roman" w:hAnsi="Times New Roman" w:cs="Times New Roman"/>
          <w:lang w:val="en-GB" w:eastAsia="uk-UA"/>
        </w:rPr>
        <w:t>their</w:t>
      </w:r>
      <w:r w:rsidRPr="009A4E91">
        <w:rPr>
          <w:rFonts w:ascii="Times New Roman" w:eastAsia="Times New Roman" w:hAnsi="Times New Roman" w:cs="Times New Roman"/>
          <w:lang w:val="en-GB" w:eastAsia="uk-UA"/>
        </w:rPr>
        <w:t xml:space="preserve"> gross weight, considering actual quality indicators of moisture content and foreign impurities at the time of release, in accordance with the “Settlement Report.”</w:t>
      </w:r>
    </w:p>
    <w:p w14:paraId="140192FD" w14:textId="77777777"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5.7. The quantity of the products returned from storage shall correspond to the quantity accepted for storage, minus any by-products, waste, foreign impurities, weight loss due to drying with regard to mechanical loss and natural wastage rates. </w:t>
      </w:r>
    </w:p>
    <w:p w14:paraId="1B70B2ED" w14:textId="77777777"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Third-category waste shall be the property of the Grain Shed. Third-category waste from all crops shall be destroyed by the Grain Shed.</w:t>
      </w:r>
    </w:p>
    <w:p w14:paraId="3514C3C4" w14:textId="77777777" w:rsidR="00CF4093" w:rsidRPr="009A4E91" w:rsidRDefault="00CF4093" w:rsidP="002C6AA1">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5.8. </w:t>
      </w:r>
      <w:r w:rsidRPr="009A4E91">
        <w:rPr>
          <w:rFonts w:ascii="Times New Roman" w:hAnsi="Times New Roman" w:cs="Times New Roman"/>
          <w:lang w:val="en-GB"/>
        </w:rPr>
        <w:t>When shipping the products by road transport, the Bailor is required to obtain written approval from the Grain Shed for each individual shipment at least 5 working days before the start of the shipment and to coordinate the shipping schedule with the Grain Shed.</w:t>
      </w:r>
      <w:r w:rsidRPr="009A4E91">
        <w:rPr>
          <w:rFonts w:ascii="Times New Roman" w:eastAsia="Times New Roman" w:hAnsi="Times New Roman" w:cs="Times New Roman"/>
          <w:lang w:val="en-GB" w:eastAsia="uk-UA"/>
        </w:rPr>
        <w:t xml:space="preserve"> The Grain Shed shall inform the </w:t>
      </w:r>
      <w:r w:rsidRPr="009A4E91">
        <w:rPr>
          <w:rFonts w:ascii="Times New Roman" w:hAnsi="Times New Roman" w:cs="Times New Roman"/>
          <w:lang w:val="en-GB"/>
        </w:rPr>
        <w:t xml:space="preserve">Bailor </w:t>
      </w:r>
      <w:r w:rsidRPr="009A4E91">
        <w:rPr>
          <w:rFonts w:ascii="Times New Roman" w:eastAsia="Times New Roman" w:hAnsi="Times New Roman" w:cs="Times New Roman"/>
          <w:lang w:val="en-GB" w:eastAsia="uk-UA"/>
        </w:rPr>
        <w:t xml:space="preserve">of the nearest possible shipment date. If the </w:t>
      </w:r>
      <w:r w:rsidRPr="009A4E91">
        <w:rPr>
          <w:rFonts w:ascii="Times New Roman" w:hAnsi="Times New Roman" w:cs="Times New Roman"/>
          <w:lang w:val="en-GB"/>
        </w:rPr>
        <w:t xml:space="preserve">Bailor </w:t>
      </w:r>
      <w:r w:rsidRPr="009A4E91">
        <w:rPr>
          <w:rFonts w:ascii="Times New Roman" w:eastAsia="Times New Roman" w:hAnsi="Times New Roman" w:cs="Times New Roman"/>
          <w:lang w:val="en-GB" w:eastAsia="uk-UA"/>
        </w:rPr>
        <w:t xml:space="preserve">disagrees with the proposed date, the parties must agree upon an alternative date. The Grain Shed undertakes to assist the </w:t>
      </w:r>
      <w:r w:rsidRPr="009A4E91">
        <w:rPr>
          <w:rFonts w:ascii="Times New Roman" w:hAnsi="Times New Roman" w:cs="Times New Roman"/>
          <w:lang w:val="en-GB"/>
        </w:rPr>
        <w:t xml:space="preserve">Bailor </w:t>
      </w:r>
      <w:r w:rsidRPr="009A4E91">
        <w:rPr>
          <w:rFonts w:ascii="Times New Roman" w:eastAsia="Times New Roman" w:hAnsi="Times New Roman" w:cs="Times New Roman"/>
          <w:lang w:val="en-GB" w:eastAsia="uk-UA"/>
        </w:rPr>
        <w:t>in organizing shipments as quickly as possible.</w:t>
      </w:r>
    </w:p>
    <w:p w14:paraId="16B91EC2" w14:textId="48139B20" w:rsidR="00CF4093" w:rsidRDefault="00CF4093" w:rsidP="002C6AA1">
      <w:pPr>
        <w:spacing w:after="0"/>
        <w:ind w:firstLine="708"/>
        <w:jc w:val="both"/>
        <w:rPr>
          <w:lang w:val="en-GB"/>
        </w:rPr>
      </w:pPr>
      <w:r w:rsidRPr="009A4E91">
        <w:rPr>
          <w:rFonts w:ascii="Times New Roman" w:eastAsia="Times New Roman" w:hAnsi="Times New Roman" w:cs="Times New Roman"/>
          <w:lang w:val="en-GB" w:eastAsia="uk-UA"/>
        </w:rPr>
        <w:t xml:space="preserve">Failure to comply with this provision releases the Grain Shed from responsibility for any possible negative consequences or losses incurred by the </w:t>
      </w:r>
      <w:r w:rsidRPr="009A4E91">
        <w:rPr>
          <w:rFonts w:ascii="Times New Roman" w:hAnsi="Times New Roman" w:cs="Times New Roman"/>
          <w:lang w:val="en-GB"/>
        </w:rPr>
        <w:t xml:space="preserve">Bailor </w:t>
      </w:r>
      <w:r w:rsidRPr="009A4E91">
        <w:rPr>
          <w:rFonts w:ascii="Times New Roman" w:eastAsia="Times New Roman" w:hAnsi="Times New Roman" w:cs="Times New Roman"/>
          <w:lang w:val="en-GB" w:eastAsia="uk-UA"/>
        </w:rPr>
        <w:t xml:space="preserve">due to their ability to own, use, or dispose of the stored products, as well as for any costs and losses related to the downtime of the </w:t>
      </w:r>
      <w:r w:rsidRPr="009A4E91">
        <w:rPr>
          <w:rFonts w:ascii="Times New Roman" w:hAnsi="Times New Roman" w:cs="Times New Roman"/>
          <w:lang w:val="en-GB"/>
        </w:rPr>
        <w:t>Bailor</w:t>
      </w:r>
      <w:r w:rsidRPr="009A4E91">
        <w:rPr>
          <w:rFonts w:ascii="Times New Roman" w:eastAsia="Times New Roman" w:hAnsi="Times New Roman" w:cs="Times New Roman"/>
          <w:lang w:val="en-GB" w:eastAsia="uk-UA"/>
        </w:rPr>
        <w:t>’s owned or leased transport</w:t>
      </w:r>
      <w:r w:rsidR="002C6AA1">
        <w:rPr>
          <w:rFonts w:ascii="Times New Roman" w:eastAsia="Times New Roman" w:hAnsi="Times New Roman" w:cs="Times New Roman"/>
          <w:lang w:val="en-GB" w:eastAsia="uk-UA"/>
        </w:rPr>
        <w:t xml:space="preserve">. </w:t>
      </w:r>
      <w:r w:rsidRPr="009A4E91">
        <w:rPr>
          <w:rFonts w:ascii="Times New Roman" w:eastAsia="Times New Roman" w:hAnsi="Times New Roman" w:cs="Times New Roman"/>
          <w:vanish/>
          <w:lang w:val="en-GB" w:eastAsia="uk-UA"/>
        </w:rPr>
        <w:t>Начало формыКонец формы</w:t>
      </w:r>
    </w:p>
    <w:p w14:paraId="3333058C" w14:textId="7A4D52A5" w:rsidR="002C6AA1" w:rsidRPr="009A4E91" w:rsidRDefault="002C6AA1" w:rsidP="002C6AA1">
      <w:pPr>
        <w:tabs>
          <w:tab w:val="left" w:pos="426"/>
        </w:tabs>
        <w:spacing w:after="0"/>
        <w:ind w:firstLine="708"/>
        <w:jc w:val="both"/>
        <w:rPr>
          <w:rFonts w:ascii="Times New Roman" w:eastAsia="Times New Roman" w:hAnsi="Times New Roman" w:cs="Times New Roman"/>
          <w:vanish/>
          <w:lang w:val="en-GB" w:eastAsia="uk-UA"/>
        </w:rPr>
      </w:pPr>
      <w:r>
        <w:rPr>
          <w:rFonts w:ascii="Times New Roman" w:eastAsia="Times New Roman" w:hAnsi="Times New Roman" w:cs="Times New Roman"/>
          <w:lang w:val="en-GB" w:eastAsia="uk-UA"/>
        </w:rPr>
        <w:t xml:space="preserve"> </w:t>
      </w:r>
    </w:p>
    <w:p w14:paraId="56DDB099" w14:textId="77777777" w:rsidR="00CF4093" w:rsidRPr="009A4E91" w:rsidRDefault="00CF4093" w:rsidP="00CF4093">
      <w:pPr>
        <w:spacing w:after="0"/>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5.9. When shipping products by rail transport, the </w:t>
      </w:r>
      <w:r w:rsidRPr="009A4E91">
        <w:rPr>
          <w:rFonts w:ascii="Times New Roman" w:hAnsi="Times New Roman" w:cs="Times New Roman"/>
          <w:lang w:val="en-GB"/>
        </w:rPr>
        <w:t>Bailor</w:t>
      </w:r>
      <w:r w:rsidRPr="009A4E91">
        <w:rPr>
          <w:rFonts w:ascii="Times New Roman" w:eastAsia="Times New Roman" w:hAnsi="Times New Roman" w:cs="Times New Roman"/>
          <w:lang w:val="en-GB" w:eastAsia="uk-UA"/>
        </w:rPr>
        <w:t xml:space="preserve"> must obtain a written approval from the Grain Shed for each individual shipment at least 10 working days before the shipment start date. Failure to comply with this requirement releases the Grain Shed from responsibility for any potential negative consequences and losses incurred by </w:t>
      </w:r>
      <w:r w:rsidRPr="009A4E91">
        <w:rPr>
          <w:rFonts w:ascii="Times New Roman" w:eastAsia="Times New Roman" w:hAnsi="Times New Roman" w:cs="Times New Roman"/>
          <w:lang w:val="en-GB" w:eastAsia="uk-UA"/>
        </w:rPr>
        <w:lastRenderedPageBreak/>
        <w:t xml:space="preserve">the </w:t>
      </w:r>
      <w:r w:rsidRPr="009A4E91">
        <w:rPr>
          <w:rFonts w:ascii="Times New Roman" w:hAnsi="Times New Roman" w:cs="Times New Roman"/>
          <w:lang w:val="en-GB"/>
        </w:rPr>
        <w:t>Bailor</w:t>
      </w:r>
      <w:r w:rsidRPr="009A4E91">
        <w:rPr>
          <w:rFonts w:ascii="Times New Roman" w:eastAsia="Times New Roman" w:hAnsi="Times New Roman" w:cs="Times New Roman"/>
          <w:lang w:val="en-GB" w:eastAsia="uk-UA"/>
        </w:rPr>
        <w:t xml:space="preserve"> related to their ability to own, use, and dispose of the products stored at the Grain Shed, as well as for any railcar downtime, whether owned or leased by the </w:t>
      </w:r>
      <w:r w:rsidRPr="009A4E91">
        <w:rPr>
          <w:rFonts w:ascii="Times New Roman" w:hAnsi="Times New Roman" w:cs="Times New Roman"/>
          <w:lang w:val="en-GB"/>
        </w:rPr>
        <w:t>Bailor</w:t>
      </w:r>
      <w:r w:rsidRPr="009A4E91">
        <w:rPr>
          <w:rFonts w:ascii="Times New Roman" w:eastAsia="Times New Roman" w:hAnsi="Times New Roman" w:cs="Times New Roman"/>
          <w:lang w:val="en-GB" w:eastAsia="uk-UA"/>
        </w:rPr>
        <w:t>.</w:t>
      </w:r>
    </w:p>
    <w:p w14:paraId="46A8A8EA" w14:textId="77777777" w:rsidR="00CF4093" w:rsidRPr="009A4E91" w:rsidRDefault="00CF4093" w:rsidP="000C03D5">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5.10. When shipping products by rail transport, the </w:t>
      </w:r>
      <w:r w:rsidRPr="009A4E91">
        <w:rPr>
          <w:rFonts w:ascii="Times New Roman" w:hAnsi="Times New Roman" w:cs="Times New Roman"/>
          <w:lang w:val="en-GB"/>
        </w:rPr>
        <w:t>Bailor</w:t>
      </w:r>
      <w:r w:rsidRPr="009A4E91">
        <w:rPr>
          <w:rFonts w:ascii="Times New Roman" w:eastAsia="Times New Roman" w:hAnsi="Times New Roman" w:cs="Times New Roman"/>
          <w:lang w:val="en-GB" w:eastAsia="uk-UA"/>
        </w:rPr>
        <w:t xml:space="preserve"> shall be responsible for providing clean railcars for loading, free from any residual products or foreign objects.</w:t>
      </w:r>
    </w:p>
    <w:p w14:paraId="6EB40147" w14:textId="77777777" w:rsidR="00CF4093" w:rsidRPr="009A4E91" w:rsidRDefault="00CF4093" w:rsidP="000C03D5">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5.11. If the </w:t>
      </w:r>
      <w:r w:rsidRPr="009A4E91">
        <w:rPr>
          <w:rFonts w:ascii="Times New Roman" w:hAnsi="Times New Roman" w:cs="Times New Roman"/>
          <w:lang w:val="en-GB"/>
        </w:rPr>
        <w:t>Bailor</w:t>
      </w:r>
      <w:r w:rsidRPr="009A4E91">
        <w:rPr>
          <w:rFonts w:ascii="Times New Roman" w:eastAsia="Times New Roman" w:hAnsi="Times New Roman" w:cs="Times New Roman"/>
          <w:lang w:val="en-GB" w:eastAsia="uk-UA"/>
        </w:rPr>
        <w:t xml:space="preserve"> provides dirty railcars for loading, the Grain Shed shall reserve the right to refuse loading these railcars. In such cases, the Grain Shed shall not compensate the </w:t>
      </w:r>
      <w:r w:rsidRPr="009A4E91">
        <w:rPr>
          <w:rFonts w:ascii="Times New Roman" w:hAnsi="Times New Roman" w:cs="Times New Roman"/>
          <w:lang w:val="en-GB"/>
        </w:rPr>
        <w:t>Bailor</w:t>
      </w:r>
      <w:r w:rsidRPr="009A4E91">
        <w:rPr>
          <w:rFonts w:ascii="Times New Roman" w:eastAsia="Times New Roman" w:hAnsi="Times New Roman" w:cs="Times New Roman"/>
          <w:lang w:val="en-GB" w:eastAsia="uk-UA"/>
        </w:rPr>
        <w:t xml:space="preserve"> for any expenses related to railcar downtime or their return.</w:t>
      </w:r>
    </w:p>
    <w:p w14:paraId="01F0A0B3" w14:textId="77777777" w:rsidR="00CF4093" w:rsidRPr="009A4E91" w:rsidRDefault="00CF4093" w:rsidP="000C03D5">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5.12. The Grain Shed shall carry out grain shipments on public holidays, non-working days, and weekends, with service rates specified in Annex No. 1 to this Agreement.</w:t>
      </w:r>
    </w:p>
    <w:p w14:paraId="6486FC5A" w14:textId="77777777" w:rsidR="00CF4093" w:rsidRPr="009A4E91" w:rsidRDefault="00CF4093" w:rsidP="000C03D5">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5.13. The release of the products from the Grain Shed shall be carried out based on a consignment note (road and/or rail), in the presence of the Bailor. The maximum allowable cargo weight shall be determined by the Carrier and must be communicated to the Grain Shed before loading the grain into the transport vehicle.</w:t>
      </w:r>
    </w:p>
    <w:p w14:paraId="795DF652" w14:textId="63E43BB2" w:rsidR="00CF4093" w:rsidRPr="009A4E91" w:rsidRDefault="00CF4093" w:rsidP="000C03D5">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5.14. </w:t>
      </w:r>
      <w:r w:rsidRPr="009A4E91">
        <w:rPr>
          <w:rFonts w:ascii="Times New Roman" w:eastAsia="Times New Roman" w:hAnsi="Times New Roman" w:cs="Times New Roman"/>
          <w:b/>
          <w:bCs/>
          <w:lang w:val="en-GB" w:eastAsia="uk-UA"/>
        </w:rPr>
        <w:t xml:space="preserve">Any claims regarding the quantity of the products shall be submitted in writing by the Bailor at the time of the products’ </w:t>
      </w:r>
      <w:r w:rsidR="009B2294">
        <w:rPr>
          <w:rFonts w:ascii="Times New Roman" w:eastAsia="Times New Roman" w:hAnsi="Times New Roman" w:cs="Times New Roman"/>
          <w:b/>
          <w:bCs/>
          <w:lang w:val="en-GB" w:eastAsia="uk-UA"/>
        </w:rPr>
        <w:t>acceptance</w:t>
      </w:r>
      <w:r w:rsidRPr="009A4E91">
        <w:rPr>
          <w:rFonts w:ascii="Times New Roman" w:eastAsia="Times New Roman" w:hAnsi="Times New Roman" w:cs="Times New Roman"/>
          <w:lang w:val="en-GB" w:eastAsia="uk-UA"/>
        </w:rPr>
        <w:t xml:space="preserve">. </w:t>
      </w:r>
      <w:r w:rsidRPr="009A4E91">
        <w:rPr>
          <w:rFonts w:ascii="Times New Roman" w:hAnsi="Times New Roman" w:cs="Times New Roman"/>
          <w:lang w:val="en-GB"/>
        </w:rPr>
        <w:t xml:space="preserve">If the </w:t>
      </w:r>
      <w:r w:rsidRPr="009A4E91">
        <w:rPr>
          <w:rFonts w:ascii="Times New Roman" w:eastAsia="Times New Roman" w:hAnsi="Times New Roman" w:cs="Times New Roman"/>
          <w:lang w:val="en-GB" w:eastAsia="uk-UA"/>
        </w:rPr>
        <w:t>Bailor</w:t>
      </w:r>
      <w:r w:rsidRPr="009A4E91">
        <w:rPr>
          <w:rFonts w:ascii="Times New Roman" w:hAnsi="Times New Roman" w:cs="Times New Roman"/>
          <w:lang w:val="en-GB"/>
        </w:rPr>
        <w:t xml:space="preserve"> does not provide such a claim, it shall be assumed that the Grain Shed has returned the Products in the quantity specified in the Agreement. After this, no claims regarding the quantity of the products transferred by the Grain Shed shall be accepted.</w:t>
      </w:r>
    </w:p>
    <w:p w14:paraId="24BF9244" w14:textId="54A1EDE7" w:rsidR="00CF4093" w:rsidRPr="009A4E91" w:rsidRDefault="00CF4093" w:rsidP="009B2294">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5.15. </w:t>
      </w:r>
      <w:r w:rsidRPr="009A4E91">
        <w:rPr>
          <w:rFonts w:ascii="Times New Roman" w:eastAsia="Times New Roman" w:hAnsi="Times New Roman" w:cs="Times New Roman"/>
          <w:b/>
          <w:bCs/>
          <w:lang w:val="en-GB" w:eastAsia="uk-UA"/>
        </w:rPr>
        <w:t xml:space="preserve">Any claims regarding the quality of the products shall be submitted in writing by the Bailor at the time of the products’ </w:t>
      </w:r>
      <w:r w:rsidR="009B2294">
        <w:rPr>
          <w:rFonts w:ascii="Times New Roman" w:eastAsia="Times New Roman" w:hAnsi="Times New Roman" w:cs="Times New Roman"/>
          <w:b/>
          <w:bCs/>
          <w:lang w:val="en-GB" w:eastAsia="uk-UA"/>
        </w:rPr>
        <w:t>acceptance</w:t>
      </w:r>
      <w:r w:rsidRPr="009A4E91">
        <w:rPr>
          <w:rFonts w:ascii="Times New Roman" w:eastAsia="Times New Roman" w:hAnsi="Times New Roman" w:cs="Times New Roman"/>
          <w:lang w:val="en-GB" w:eastAsia="uk-UA"/>
        </w:rPr>
        <w:t>. The quality of the products returned from storage shall be determined by the laboratory of the Grain Shed and documented in a quality certificate. The signature of the Bailor’s representative on the shipment document shall confirm the acceptance of the products in proper quality and the absence of any quality-related claims.</w:t>
      </w:r>
    </w:p>
    <w:p w14:paraId="595782A6" w14:textId="77777777" w:rsidR="00CF4093" w:rsidRPr="009A4E91" w:rsidRDefault="00CF4093" w:rsidP="009B2294">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5.16. </w:t>
      </w:r>
      <w:r w:rsidRPr="009A4E91">
        <w:rPr>
          <w:rFonts w:ascii="Times New Roman" w:eastAsia="Times New Roman" w:hAnsi="Times New Roman" w:cs="Times New Roman"/>
          <w:b/>
          <w:bCs/>
          <w:lang w:val="en-GB" w:eastAsia="uk-UA"/>
        </w:rPr>
        <w:t>Quality certificates, quarantine certificates, veterinary certificates, and other documents related to the quality of the Products shall be obtained by the Bailor independently, if necessary</w:t>
      </w:r>
      <w:r w:rsidRPr="009A4E91">
        <w:rPr>
          <w:rFonts w:ascii="Times New Roman" w:eastAsia="Times New Roman" w:hAnsi="Times New Roman" w:cs="Times New Roman"/>
          <w:lang w:val="en-GB" w:eastAsia="uk-UA"/>
        </w:rPr>
        <w:t>.</w:t>
      </w:r>
    </w:p>
    <w:p w14:paraId="0D3BFE43" w14:textId="77777777" w:rsidR="00CF4093" w:rsidRPr="009A4E91" w:rsidRDefault="00CF4093" w:rsidP="009B2294">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5.17. If the quality of the products improves compared to the quality indicators at the time of receipt by the Grain Shed, any quantitative reduction in gross weight shall be borne by the Bailor.</w:t>
      </w:r>
    </w:p>
    <w:p w14:paraId="04E3662B" w14:textId="77777777" w:rsidR="00CF4093" w:rsidRPr="009A4E91" w:rsidRDefault="00CF4093" w:rsidP="009B2294">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5.18. The Grain Shed shall consider quality and quantity claims only for grain batches shipped based on the primary documents (consignment note) issued by the Grain Shed.</w:t>
      </w:r>
    </w:p>
    <w:p w14:paraId="22D333B3" w14:textId="77777777" w:rsidR="00CF4093" w:rsidRPr="009A4E91" w:rsidRDefault="00CF4093" w:rsidP="009B2294">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5.19. In case of discrepancies regarding the grain quality, the Grain Shed and the Bailor shall act according to the following procedure, subject to mutual agreement:</w:t>
      </w:r>
    </w:p>
    <w:p w14:paraId="1B7316B9" w14:textId="5DE0C936" w:rsidR="00CF4093" w:rsidRPr="009A4E91" w:rsidRDefault="00CF4093" w:rsidP="009B2294">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5.19.1. Joint sampling shall </w:t>
      </w:r>
      <w:r w:rsidR="009B2294">
        <w:rPr>
          <w:rFonts w:ascii="Times New Roman" w:eastAsia="Times New Roman" w:hAnsi="Times New Roman" w:cs="Times New Roman"/>
          <w:lang w:val="en-GB" w:eastAsia="uk-UA"/>
        </w:rPr>
        <w:t xml:space="preserve">be </w:t>
      </w:r>
      <w:r w:rsidRPr="009A4E91">
        <w:rPr>
          <w:rFonts w:ascii="Times New Roman" w:eastAsia="Times New Roman" w:hAnsi="Times New Roman" w:cs="Times New Roman"/>
          <w:lang w:val="en-GB" w:eastAsia="uk-UA"/>
        </w:rPr>
        <w:t>conducted using a manual jaw probe (sampling stick) to ensure grain is collected across the entire height of the bulk and using the cross-section method of the grain flow.</w:t>
      </w:r>
    </w:p>
    <w:p w14:paraId="293B6FA1" w14:textId="4D41DEB1" w:rsidR="00CF4093" w:rsidRPr="009A4E91" w:rsidRDefault="00CF4093" w:rsidP="009B2294">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5.19.2. </w:t>
      </w:r>
      <w:r w:rsidRPr="009A4E91">
        <w:rPr>
          <w:rFonts w:ascii="Times New Roman" w:eastAsia="Times New Roman" w:hAnsi="Times New Roman" w:cs="Times New Roman"/>
          <w:b/>
          <w:bCs/>
          <w:lang w:val="en-GB" w:eastAsia="uk-UA"/>
        </w:rPr>
        <w:t>During unloading of the Products into railcars</w:t>
      </w:r>
      <w:r w:rsidRPr="009A4E91">
        <w:rPr>
          <w:rFonts w:ascii="Times New Roman" w:eastAsia="Times New Roman" w:hAnsi="Times New Roman" w:cs="Times New Roman"/>
          <w:lang w:val="en-GB" w:eastAsia="uk-UA"/>
        </w:rPr>
        <w:t xml:space="preserve">: A laboratory specialist from the Grain Shed, together with a representative of the cargo owner, shall collect grain samples, prepare and sign sample collection reports, and seal the samples. The collected samples shall undergo a repeated analysis in the </w:t>
      </w:r>
      <w:proofErr w:type="spellStart"/>
      <w:r w:rsidRPr="009A4E91">
        <w:rPr>
          <w:rFonts w:ascii="Times New Roman" w:hAnsi="Times New Roman" w:cs="Times New Roman"/>
          <w:lang w:val="en-GB"/>
        </w:rPr>
        <w:t>PTL</w:t>
      </w:r>
      <w:proofErr w:type="spellEnd"/>
      <w:r w:rsidRPr="009A4E91">
        <w:rPr>
          <w:rFonts w:ascii="Times New Roman" w:eastAsia="Times New Roman" w:hAnsi="Times New Roman" w:cs="Times New Roman"/>
          <w:lang w:val="en-GB" w:eastAsia="uk-UA"/>
        </w:rPr>
        <w:t xml:space="preserve"> of the Grain Shed. If the parties fail to reach an agreement, the sealed samples with sample collection reports must be sent within 24 hours from the time of collection to an </w:t>
      </w:r>
      <w:r w:rsidRPr="009A4E91">
        <w:rPr>
          <w:rFonts w:ascii="Times New Roman" w:eastAsia="Times New Roman" w:hAnsi="Times New Roman" w:cs="Times New Roman"/>
          <w:b/>
          <w:bCs/>
          <w:lang w:val="en-GB" w:eastAsia="uk-UA"/>
        </w:rPr>
        <w:t>independent accredited laboratory</w:t>
      </w:r>
      <w:r w:rsidRPr="009A4E91">
        <w:rPr>
          <w:rFonts w:ascii="Times New Roman" w:eastAsia="Times New Roman" w:hAnsi="Times New Roman" w:cs="Times New Roman"/>
          <w:lang w:val="en-GB" w:eastAsia="uk-UA"/>
        </w:rPr>
        <w:t xml:space="preserve">, mutually agreed upon by the Parties, for further testing and determination of the product’s quality indicators. The designated laboratory is the </w:t>
      </w:r>
      <w:r w:rsidRPr="009A4E91">
        <w:rPr>
          <w:rFonts w:ascii="Times New Roman" w:eastAsia="Times New Roman" w:hAnsi="Times New Roman" w:cs="Times New Roman"/>
          <w:b/>
          <w:bCs/>
          <w:lang w:val="en-GB" w:eastAsia="uk-UA"/>
        </w:rPr>
        <w:t>State Enterprise “State Centre for Certification and Expertise of Farm Products”</w:t>
      </w:r>
      <w:r w:rsidRPr="009A4E91">
        <w:rPr>
          <w:rFonts w:ascii="Times New Roman" w:eastAsia="Times New Roman" w:hAnsi="Times New Roman" w:cs="Times New Roman"/>
          <w:lang w:val="en-GB" w:eastAsia="uk-UA"/>
        </w:rPr>
        <w:t xml:space="preserve"> (location: 03190, the city of Kyiv, </w:t>
      </w:r>
      <w:proofErr w:type="spellStart"/>
      <w:r w:rsidRPr="009A4E91">
        <w:rPr>
          <w:rFonts w:ascii="Times New Roman" w:hAnsi="Times New Roman" w:cs="Times New Roman"/>
          <w:lang w:val="en-GB"/>
        </w:rPr>
        <w:t>Yanusha</w:t>
      </w:r>
      <w:proofErr w:type="spellEnd"/>
      <w:r w:rsidRPr="009A4E91">
        <w:rPr>
          <w:rFonts w:ascii="Times New Roman" w:hAnsi="Times New Roman" w:cs="Times New Roman"/>
          <w:lang w:val="en-GB"/>
        </w:rPr>
        <w:t xml:space="preserve"> </w:t>
      </w:r>
      <w:proofErr w:type="spellStart"/>
      <w:r w:rsidRPr="009A4E91">
        <w:rPr>
          <w:rFonts w:ascii="Times New Roman" w:hAnsi="Times New Roman" w:cs="Times New Roman"/>
          <w:lang w:val="en-GB"/>
        </w:rPr>
        <w:t>Korchaka</w:t>
      </w:r>
      <w:proofErr w:type="spellEnd"/>
      <w:r w:rsidRPr="009A4E91">
        <w:rPr>
          <w:rFonts w:ascii="Times New Roman" w:hAnsi="Times New Roman" w:cs="Times New Roman"/>
          <w:lang w:val="en-GB"/>
        </w:rPr>
        <w:t xml:space="preserve"> </w:t>
      </w:r>
      <w:r w:rsidRPr="009A4E91">
        <w:rPr>
          <w:rFonts w:ascii="Times New Roman" w:eastAsia="Times New Roman" w:hAnsi="Times New Roman" w:cs="Times New Roman"/>
          <w:lang w:val="en-GB" w:eastAsia="uk-UA"/>
        </w:rPr>
        <w:t xml:space="preserve">Street 9/12). The findings of this laboratory shall be final and binding for both Parties. The cost of laboratory testing shall be borne by the Bailor. However, if the laboratory determines that the quality of the relevant product has deteriorated compared to the quality assessed at the time of its </w:t>
      </w:r>
      <w:r w:rsidR="009B2294">
        <w:rPr>
          <w:rFonts w:ascii="Times New Roman" w:eastAsia="Times New Roman" w:hAnsi="Times New Roman" w:cs="Times New Roman"/>
          <w:lang w:val="en-GB" w:eastAsia="uk-UA"/>
        </w:rPr>
        <w:t>acceptance</w:t>
      </w:r>
      <w:r w:rsidRPr="009A4E91">
        <w:rPr>
          <w:rFonts w:ascii="Times New Roman" w:eastAsia="Times New Roman" w:hAnsi="Times New Roman" w:cs="Times New Roman"/>
          <w:lang w:val="en-GB" w:eastAsia="uk-UA"/>
        </w:rPr>
        <w:t xml:space="preserve"> by the Grain Shed, the later shall reimburse the Bailor for the laboratory testing costs.</w:t>
      </w:r>
    </w:p>
    <w:p w14:paraId="0B98B667" w14:textId="6AAC1EFF" w:rsidR="00CF4093" w:rsidRDefault="00CF4093" w:rsidP="009B2294">
      <w:pPr>
        <w:spacing w:after="0"/>
        <w:ind w:firstLine="708"/>
        <w:jc w:val="both"/>
        <w:rPr>
          <w:lang w:val="en-GB"/>
        </w:rPr>
      </w:pPr>
      <w:r w:rsidRPr="009A4E91">
        <w:rPr>
          <w:rFonts w:ascii="Times New Roman" w:eastAsia="Times New Roman" w:hAnsi="Times New Roman" w:cs="Times New Roman"/>
          <w:lang w:val="en-GB" w:eastAsia="uk-UA"/>
        </w:rPr>
        <w:t>During unloading of the Products into railcars, the Bailor</w:t>
      </w:r>
      <w:r w:rsidR="009B2294">
        <w:rPr>
          <w:rFonts w:ascii="Times New Roman" w:eastAsia="Times New Roman" w:hAnsi="Times New Roman" w:cs="Times New Roman"/>
          <w:lang w:val="en-GB" w:eastAsia="uk-UA"/>
        </w:rPr>
        <w:t>’</w:t>
      </w:r>
      <w:r w:rsidRPr="009A4E91">
        <w:rPr>
          <w:rFonts w:ascii="Times New Roman" w:eastAsia="Times New Roman" w:hAnsi="Times New Roman" w:cs="Times New Roman"/>
          <w:lang w:val="en-GB" w:eastAsia="uk-UA"/>
        </w:rPr>
        <w:t>s representative must check the integrity of the seals on the railcars</w:t>
      </w:r>
      <w:r w:rsidR="009B2294">
        <w:rPr>
          <w:rFonts w:ascii="Times New Roman" w:eastAsia="Times New Roman" w:hAnsi="Times New Roman" w:cs="Times New Roman"/>
          <w:lang w:val="en-GB" w:eastAsia="uk-UA"/>
        </w:rPr>
        <w:t xml:space="preserve">. </w:t>
      </w:r>
      <w:r w:rsidRPr="009A4E91">
        <w:rPr>
          <w:rFonts w:ascii="Times New Roman" w:eastAsia="Times New Roman" w:hAnsi="Times New Roman" w:cs="Times New Roman"/>
          <w:vanish/>
          <w:lang w:val="en-GB" w:eastAsia="uk-UA"/>
        </w:rPr>
        <w:t>Начало формыКонец формы</w:t>
      </w:r>
    </w:p>
    <w:p w14:paraId="682E0B87" w14:textId="44F464F6" w:rsidR="009B2294" w:rsidRPr="009A4E91" w:rsidRDefault="009B2294" w:rsidP="009B2294">
      <w:pPr>
        <w:spacing w:after="0"/>
        <w:ind w:firstLine="708"/>
        <w:jc w:val="both"/>
        <w:rPr>
          <w:rFonts w:ascii="Times New Roman" w:eastAsia="Times New Roman" w:hAnsi="Times New Roman" w:cs="Times New Roman"/>
          <w:vanish/>
          <w:lang w:val="en-GB" w:eastAsia="uk-UA"/>
        </w:rPr>
      </w:pPr>
      <w:r>
        <w:rPr>
          <w:rFonts w:ascii="Times New Roman" w:eastAsia="Times New Roman" w:hAnsi="Times New Roman" w:cs="Times New Roman"/>
          <w:lang w:val="en-GB" w:eastAsia="uk-UA"/>
        </w:rPr>
        <w:t xml:space="preserve"> </w:t>
      </w:r>
    </w:p>
    <w:p w14:paraId="5D925E3B" w14:textId="77777777" w:rsidR="009B2294" w:rsidRDefault="00CF4093" w:rsidP="009B2294">
      <w:pPr>
        <w:spacing w:after="0"/>
        <w:rPr>
          <w:rFonts w:ascii="Times New Roman" w:hAnsi="Times New Roman" w:cs="Times New Roman"/>
          <w:lang w:val="en-GB"/>
        </w:rPr>
      </w:pPr>
      <w:r w:rsidRPr="009A4E91">
        <w:rPr>
          <w:rFonts w:ascii="Times New Roman" w:hAnsi="Times New Roman" w:cs="Times New Roman"/>
          <w:lang w:val="en-GB"/>
        </w:rPr>
        <w:t xml:space="preserve">5.19.3. </w:t>
      </w:r>
      <w:r w:rsidRPr="009A4E91">
        <w:rPr>
          <w:rStyle w:val="a4"/>
          <w:rFonts w:ascii="Times New Roman" w:hAnsi="Times New Roman" w:cs="Times New Roman"/>
          <w:lang w:val="en-GB"/>
        </w:rPr>
        <w:t>During unloading into road transport:</w:t>
      </w:r>
      <w:r w:rsidRPr="009A4E91">
        <w:rPr>
          <w:rFonts w:ascii="Times New Roman" w:hAnsi="Times New Roman" w:cs="Times New Roman"/>
          <w:lang w:val="en-GB"/>
        </w:rPr>
        <w:t xml:space="preserve"> When loading grain into trucks, a laboratory specialist from the Grain Shed, together with a representative of the cargo owner, shall collect grain samples, prepare and sign sample collection reports, and seal the samples. The collected samples shall undergo a repeated analysis in the </w:t>
      </w:r>
      <w:proofErr w:type="spellStart"/>
      <w:r w:rsidRPr="009A4E91">
        <w:rPr>
          <w:rFonts w:ascii="Times New Roman" w:hAnsi="Times New Roman" w:cs="Times New Roman"/>
          <w:lang w:val="en-GB"/>
        </w:rPr>
        <w:t>PTL</w:t>
      </w:r>
      <w:proofErr w:type="spellEnd"/>
      <w:r w:rsidRPr="009A4E91">
        <w:rPr>
          <w:rFonts w:ascii="Times New Roman" w:eastAsia="Times New Roman" w:hAnsi="Times New Roman" w:cs="Times New Roman"/>
          <w:lang w:val="en-GB" w:eastAsia="uk-UA"/>
        </w:rPr>
        <w:t xml:space="preserve"> </w:t>
      </w:r>
      <w:r w:rsidRPr="009A4E91">
        <w:rPr>
          <w:rFonts w:ascii="Times New Roman" w:hAnsi="Times New Roman" w:cs="Times New Roman"/>
          <w:lang w:val="en-GB"/>
        </w:rPr>
        <w:t xml:space="preserve">of the Grain Shed. If the parties fail to reach an agreement, the sealed samples with sample collection reports must be sent within 24 hours from the time of collection to an </w:t>
      </w:r>
      <w:r w:rsidRPr="009A4E91">
        <w:rPr>
          <w:rFonts w:ascii="Times New Roman" w:hAnsi="Times New Roman" w:cs="Times New Roman"/>
          <w:b/>
          <w:bCs/>
          <w:lang w:val="en-GB"/>
        </w:rPr>
        <w:t>independent accredited laboratory</w:t>
      </w:r>
      <w:r w:rsidRPr="009A4E91">
        <w:rPr>
          <w:rFonts w:ascii="Times New Roman" w:hAnsi="Times New Roman" w:cs="Times New Roman"/>
          <w:lang w:val="en-GB"/>
        </w:rPr>
        <w:t xml:space="preserve">, mutually agreed upon by the Parties, for further testing and determination of the product’s quality indicators. The designated laboratory is the </w:t>
      </w:r>
      <w:r w:rsidRPr="009A4E91">
        <w:rPr>
          <w:rFonts w:ascii="Times New Roman" w:hAnsi="Times New Roman" w:cs="Times New Roman"/>
          <w:b/>
          <w:bCs/>
          <w:lang w:val="en-GB"/>
        </w:rPr>
        <w:t>State Enterprise "State Centre for Certification and Expertise of Farm Products</w:t>
      </w:r>
      <w:r w:rsidRPr="009A4E91">
        <w:rPr>
          <w:rFonts w:ascii="Times New Roman" w:hAnsi="Times New Roman" w:cs="Times New Roman"/>
          <w:lang w:val="en-GB"/>
        </w:rPr>
        <w:t xml:space="preserve">” (location: 03190, the city of Kyiv, </w:t>
      </w:r>
      <w:proofErr w:type="spellStart"/>
      <w:r w:rsidRPr="009A4E91">
        <w:rPr>
          <w:rFonts w:ascii="Times New Roman" w:hAnsi="Times New Roman" w:cs="Times New Roman"/>
          <w:lang w:val="en-GB"/>
        </w:rPr>
        <w:t>Yanusha</w:t>
      </w:r>
      <w:proofErr w:type="spellEnd"/>
      <w:r w:rsidRPr="009A4E91">
        <w:rPr>
          <w:rFonts w:ascii="Times New Roman" w:hAnsi="Times New Roman" w:cs="Times New Roman"/>
          <w:lang w:val="en-GB"/>
        </w:rPr>
        <w:t xml:space="preserve"> </w:t>
      </w:r>
      <w:proofErr w:type="spellStart"/>
      <w:r w:rsidRPr="009A4E91">
        <w:rPr>
          <w:rFonts w:ascii="Times New Roman" w:hAnsi="Times New Roman" w:cs="Times New Roman"/>
          <w:lang w:val="en-GB"/>
        </w:rPr>
        <w:t>Korchaka</w:t>
      </w:r>
      <w:proofErr w:type="spellEnd"/>
      <w:r w:rsidRPr="009A4E91">
        <w:rPr>
          <w:rFonts w:ascii="Times New Roman" w:hAnsi="Times New Roman" w:cs="Times New Roman"/>
          <w:lang w:val="en-GB"/>
        </w:rPr>
        <w:t xml:space="preserve"> Street 9/12). The findings of this laboratory shall be final and binding for both Parties. The cost of laboratory testing shall be borne by the Bailor. However, if the laboratory determines that the quality of the relevant product has </w:t>
      </w:r>
      <w:r w:rsidRPr="009A4E91">
        <w:rPr>
          <w:rFonts w:ascii="Times New Roman" w:hAnsi="Times New Roman" w:cs="Times New Roman"/>
          <w:lang w:val="en-GB"/>
        </w:rPr>
        <w:lastRenderedPageBreak/>
        <w:t xml:space="preserve">deteriorated compared to the quality assessed at the time of its </w:t>
      </w:r>
      <w:r w:rsidR="009B2294">
        <w:rPr>
          <w:rFonts w:ascii="Times New Roman" w:eastAsia="Times New Roman" w:hAnsi="Times New Roman" w:cs="Times New Roman"/>
          <w:lang w:val="en-GB" w:eastAsia="uk-UA"/>
        </w:rPr>
        <w:t>acceptance</w:t>
      </w:r>
      <w:r w:rsidR="009B2294" w:rsidRPr="009A4E91">
        <w:rPr>
          <w:rFonts w:ascii="Times New Roman" w:eastAsia="Times New Roman" w:hAnsi="Times New Roman" w:cs="Times New Roman"/>
          <w:lang w:val="en-GB" w:eastAsia="uk-UA"/>
        </w:rPr>
        <w:t xml:space="preserve"> </w:t>
      </w:r>
      <w:r w:rsidRPr="009A4E91">
        <w:rPr>
          <w:rFonts w:ascii="Times New Roman" w:hAnsi="Times New Roman" w:cs="Times New Roman"/>
          <w:lang w:val="en-GB"/>
        </w:rPr>
        <w:t>by the Grain Shed, the latter shall reimburse the Bailor for the laboratory testing costs.</w:t>
      </w:r>
    </w:p>
    <w:p w14:paraId="4C71A60B" w14:textId="77777777" w:rsidR="009B2294" w:rsidRDefault="00CF4093" w:rsidP="009B2294">
      <w:pPr>
        <w:spacing w:after="0"/>
        <w:ind w:firstLine="708"/>
        <w:jc w:val="both"/>
        <w:rPr>
          <w:rFonts w:ascii="Times New Roman" w:hAnsi="Times New Roman" w:cs="Times New Roman"/>
          <w:lang w:val="en-GB"/>
        </w:rPr>
      </w:pPr>
      <w:r w:rsidRPr="009A4E91">
        <w:rPr>
          <w:rFonts w:ascii="Times New Roman" w:eastAsia="Times New Roman" w:hAnsi="Times New Roman" w:cs="Times New Roman"/>
          <w:lang w:val="en-GB" w:eastAsia="uk-UA"/>
        </w:rPr>
        <w:t xml:space="preserve">5.20. If ownership of the Products has transferred from the </w:t>
      </w:r>
      <w:r w:rsidRPr="009A4E91">
        <w:rPr>
          <w:rFonts w:ascii="Times New Roman" w:hAnsi="Times New Roman" w:cs="Times New Roman"/>
          <w:lang w:val="en-GB"/>
        </w:rPr>
        <w:t xml:space="preserve">Bailor </w:t>
      </w:r>
      <w:r w:rsidRPr="009A4E91">
        <w:rPr>
          <w:rFonts w:ascii="Times New Roman" w:eastAsia="Times New Roman" w:hAnsi="Times New Roman" w:cs="Times New Roman"/>
          <w:lang w:val="en-GB" w:eastAsia="uk-UA"/>
        </w:rPr>
        <w:t xml:space="preserve">to other persons before the </w:t>
      </w:r>
      <w:r w:rsidRPr="009A4E91">
        <w:rPr>
          <w:rFonts w:ascii="Times New Roman" w:hAnsi="Times New Roman" w:cs="Times New Roman"/>
          <w:lang w:val="en-GB"/>
        </w:rPr>
        <w:t xml:space="preserve">Bailor </w:t>
      </w:r>
      <w:r w:rsidRPr="009A4E91">
        <w:rPr>
          <w:rFonts w:ascii="Times New Roman" w:eastAsia="Times New Roman" w:hAnsi="Times New Roman" w:cs="Times New Roman"/>
          <w:lang w:val="en-GB" w:eastAsia="uk-UA"/>
        </w:rPr>
        <w:t xml:space="preserve">removes the specified Products from the Grain Shed, the re-registration of the </w:t>
      </w:r>
      <w:r w:rsidRPr="009A4E91">
        <w:rPr>
          <w:rFonts w:ascii="Times New Roman" w:hAnsi="Times New Roman" w:cs="Times New Roman"/>
          <w:lang w:val="en-GB"/>
        </w:rPr>
        <w:t>Bailor</w:t>
      </w:r>
      <w:r w:rsidRPr="009A4E91">
        <w:rPr>
          <w:rFonts w:ascii="Times New Roman" w:eastAsia="Times New Roman" w:hAnsi="Times New Roman" w:cs="Times New Roman"/>
          <w:lang w:val="en-GB" w:eastAsia="uk-UA"/>
        </w:rPr>
        <w:t>’s Products to the new owner shall be carried out in accordance with Section 5 of the “Regulations on the Circulation of Warehouse Documents for Grain,” approved by the Order of the Ministry of Agrarian Policy of Ukraine under No. 198 dated June 27, 2003.</w:t>
      </w:r>
    </w:p>
    <w:p w14:paraId="1E9C3CDE" w14:textId="77777777" w:rsidR="009B2294" w:rsidRDefault="00CF4093" w:rsidP="009B2294">
      <w:pPr>
        <w:spacing w:after="0"/>
        <w:ind w:firstLine="708"/>
        <w:jc w:val="both"/>
        <w:rPr>
          <w:rFonts w:ascii="Times New Roman" w:hAnsi="Times New Roman" w:cs="Times New Roman"/>
          <w:lang w:val="en-GB"/>
        </w:rPr>
      </w:pPr>
      <w:r w:rsidRPr="009A4E91">
        <w:rPr>
          <w:rFonts w:ascii="Times New Roman" w:eastAsia="Times New Roman" w:hAnsi="Times New Roman" w:cs="Times New Roman"/>
          <w:lang w:val="en-GB" w:eastAsia="uk-UA"/>
        </w:rPr>
        <w:t xml:space="preserve">5.21. In case of sale (alienation) of the grain by the </w:t>
      </w:r>
      <w:r w:rsidRPr="009A4E91">
        <w:rPr>
          <w:rFonts w:ascii="Times New Roman" w:hAnsi="Times New Roman" w:cs="Times New Roman"/>
          <w:lang w:val="en-GB"/>
        </w:rPr>
        <w:t xml:space="preserve">Bailor, </w:t>
      </w:r>
      <w:r w:rsidRPr="009A4E91">
        <w:rPr>
          <w:rFonts w:ascii="Times New Roman" w:eastAsia="Times New Roman" w:hAnsi="Times New Roman" w:cs="Times New Roman"/>
          <w:lang w:val="en-GB" w:eastAsia="uk-UA"/>
        </w:rPr>
        <w:t xml:space="preserve">while it is stored at the Grain Shed, to another person, the re-registration of the grain to the new owner (i.e., transfer of ownership rights to the grain without its removal from the Grain Shed premises) and the issuance of a warehouse document to them shall be carried out by the Grain Shed based on a written request from the </w:t>
      </w:r>
      <w:r w:rsidRPr="009A4E91">
        <w:rPr>
          <w:rFonts w:ascii="Times New Roman" w:hAnsi="Times New Roman" w:cs="Times New Roman"/>
          <w:lang w:val="en-GB"/>
        </w:rPr>
        <w:t xml:space="preserve">Bailor </w:t>
      </w:r>
      <w:r w:rsidRPr="009A4E91">
        <w:rPr>
          <w:rFonts w:ascii="Times New Roman" w:eastAsia="Times New Roman" w:hAnsi="Times New Roman" w:cs="Times New Roman"/>
          <w:lang w:val="en-GB" w:eastAsia="uk-UA"/>
        </w:rPr>
        <w:t>specifying the details of the new owner, provided that the previously issued warehouse document for the grain has been returned, a power of attorney has been submitted, and the Parties, together with the new owner, have executed a tripartite Report on Transfer and Acceptance of the grain.</w:t>
      </w:r>
    </w:p>
    <w:p w14:paraId="424AC8E4" w14:textId="1D4AE6AF" w:rsidR="00CF4093" w:rsidRPr="009B2294" w:rsidRDefault="00CF4093" w:rsidP="009B2294">
      <w:pPr>
        <w:spacing w:after="0"/>
        <w:ind w:firstLine="708"/>
        <w:jc w:val="both"/>
        <w:rPr>
          <w:rFonts w:ascii="Times New Roman" w:hAnsi="Times New Roman" w:cs="Times New Roman"/>
          <w:lang w:val="en-GB"/>
        </w:rPr>
      </w:pPr>
      <w:r w:rsidRPr="009A4E91">
        <w:rPr>
          <w:rFonts w:ascii="Times New Roman" w:eastAsia="Times New Roman" w:hAnsi="Times New Roman" w:cs="Times New Roman"/>
          <w:lang w:val="en-GB" w:eastAsia="uk-UA"/>
        </w:rPr>
        <w:t xml:space="preserve">5.22. </w:t>
      </w:r>
      <w:r w:rsidRPr="009A4E91">
        <w:rPr>
          <w:rFonts w:ascii="Times New Roman" w:eastAsia="Times New Roman" w:hAnsi="Times New Roman" w:cs="Times New Roman"/>
          <w:b/>
          <w:bCs/>
          <w:lang w:val="en-GB" w:eastAsia="uk-UA"/>
        </w:rPr>
        <w:t xml:space="preserve">The shipment of the Products and/or </w:t>
      </w:r>
      <w:r w:rsidR="009B2294">
        <w:rPr>
          <w:rFonts w:ascii="Times New Roman" w:eastAsia="Times New Roman" w:hAnsi="Times New Roman" w:cs="Times New Roman"/>
          <w:b/>
          <w:bCs/>
          <w:lang w:val="en-GB" w:eastAsia="uk-UA"/>
        </w:rPr>
        <w:t>their</w:t>
      </w:r>
      <w:r w:rsidRPr="009A4E91">
        <w:rPr>
          <w:rFonts w:ascii="Times New Roman" w:eastAsia="Times New Roman" w:hAnsi="Times New Roman" w:cs="Times New Roman"/>
          <w:b/>
          <w:bCs/>
          <w:lang w:val="en-GB" w:eastAsia="uk-UA"/>
        </w:rPr>
        <w:t xml:space="preserve"> re-registration to a new owner shall be carried out by the Grain Shed only after the Parties have signed the Works Completion Report and the </w:t>
      </w:r>
      <w:r w:rsidRPr="009A4E91">
        <w:rPr>
          <w:rFonts w:ascii="Times New Roman" w:hAnsi="Times New Roman" w:cs="Times New Roman"/>
          <w:b/>
          <w:bCs/>
          <w:lang w:val="en-GB"/>
        </w:rPr>
        <w:t xml:space="preserve">Bailor </w:t>
      </w:r>
      <w:r w:rsidRPr="009A4E91">
        <w:rPr>
          <w:rFonts w:ascii="Times New Roman" w:eastAsia="Times New Roman" w:hAnsi="Times New Roman" w:cs="Times New Roman"/>
          <w:b/>
          <w:bCs/>
          <w:lang w:val="en-GB" w:eastAsia="uk-UA"/>
        </w:rPr>
        <w:t>has fully paid for the rendered services as to the Products</w:t>
      </w:r>
      <w:r w:rsidRPr="009A4E91">
        <w:rPr>
          <w:rFonts w:ascii="Times New Roman" w:eastAsia="Times New Roman" w:hAnsi="Times New Roman" w:cs="Times New Roman"/>
          <w:lang w:val="en-GB" w:eastAsia="uk-UA"/>
        </w:rPr>
        <w:t>, including the payment for re-registration/shipment services. During the re-registration of the grain to the new owner, the Parties shall also execute a corresponding tripartite Report on Transfer and Acceptance, confirming the return of the Bailor’s grain from storage by the Grain Shed.</w:t>
      </w:r>
    </w:p>
    <w:p w14:paraId="0C9EBC4C" w14:textId="77777777" w:rsidR="001972DC" w:rsidRDefault="00CF4093" w:rsidP="001972DC">
      <w:pPr>
        <w:spacing w:after="0"/>
        <w:ind w:firstLine="708"/>
        <w:jc w:val="both"/>
        <w:rPr>
          <w:lang w:val="en-GB"/>
        </w:rPr>
      </w:pPr>
      <w:r w:rsidRPr="009A4E91">
        <w:rPr>
          <w:rFonts w:ascii="Times New Roman" w:eastAsia="Times New Roman" w:hAnsi="Times New Roman" w:cs="Times New Roman"/>
          <w:lang w:val="en-GB" w:eastAsia="uk-UA"/>
        </w:rPr>
        <w:t>The re-registration and release of the Products based on facsimile copies and photocopies of powers of attorney and shipment letters are not conducted and are not permitted.</w:t>
      </w:r>
    </w:p>
    <w:p w14:paraId="15714C2C" w14:textId="77777777" w:rsidR="001972DC" w:rsidRDefault="00CF4093" w:rsidP="001972DC">
      <w:pPr>
        <w:spacing w:after="0"/>
        <w:ind w:firstLine="708"/>
        <w:jc w:val="both"/>
        <w:rPr>
          <w:lang w:val="en-GB"/>
        </w:rPr>
      </w:pPr>
      <w:r w:rsidRPr="009A4E91">
        <w:rPr>
          <w:rFonts w:ascii="Times New Roman" w:eastAsia="Times New Roman" w:hAnsi="Times New Roman" w:cs="Times New Roman"/>
          <w:lang w:val="en-GB" w:eastAsia="uk-UA"/>
        </w:rPr>
        <w:t xml:space="preserve">5.23. Pursuant to Article 627 of the Civil Code of Ukraine, the Parties have agreed that during the validity of this Agreement and the existence of contractual relations between them in the field of grain storage, any matters not regulated by this Agreement shall be governed by the procedure for accounting and documenting grain transactions as stipulated in the Instruction “On Accounting and Documentation of Grain and Grain Processing Transactions at Grain </w:t>
      </w:r>
      <w:r w:rsidR="001972DC">
        <w:rPr>
          <w:rFonts w:ascii="Times New Roman" w:eastAsia="Times New Roman" w:hAnsi="Times New Roman" w:cs="Times New Roman"/>
          <w:lang w:val="en-GB" w:eastAsia="uk-UA"/>
        </w:rPr>
        <w:t>Acceptance</w:t>
      </w:r>
      <w:r w:rsidRPr="009A4E91">
        <w:rPr>
          <w:rFonts w:ascii="Times New Roman" w:eastAsia="Times New Roman" w:hAnsi="Times New Roman" w:cs="Times New Roman"/>
          <w:lang w:val="en-GB" w:eastAsia="uk-UA"/>
        </w:rPr>
        <w:t xml:space="preserve"> and Processing Enterprises,” which was approved by the Order of the Ministry of Agrarian Policy of Ukraine under No. 661 dated October 13, 2008, despite its invalidation, until an applicable regulatory act is adopted.</w:t>
      </w:r>
    </w:p>
    <w:p w14:paraId="0110A07A" w14:textId="77777777" w:rsidR="001972DC" w:rsidRDefault="001972DC" w:rsidP="001972DC">
      <w:pPr>
        <w:spacing w:after="0"/>
        <w:ind w:firstLine="708"/>
        <w:jc w:val="both"/>
        <w:rPr>
          <w:lang w:val="en-GB"/>
        </w:rPr>
      </w:pPr>
    </w:p>
    <w:p w14:paraId="4AC812E8" w14:textId="77777777" w:rsidR="001C2A6A" w:rsidRDefault="00CF4093" w:rsidP="001972DC">
      <w:pPr>
        <w:spacing w:after="0"/>
        <w:ind w:firstLine="708"/>
        <w:jc w:val="both"/>
        <w:rPr>
          <w:b/>
          <w:bCs/>
          <w:lang w:val="en-GB"/>
        </w:rPr>
      </w:pPr>
      <w:r w:rsidRPr="009A4E91">
        <w:rPr>
          <w:rFonts w:ascii="Times New Roman" w:eastAsia="Times New Roman" w:hAnsi="Times New Roman" w:cs="Times New Roman"/>
          <w:b/>
          <w:bCs/>
          <w:lang w:val="en-GB" w:eastAsia="uk-UA"/>
        </w:rPr>
        <w:t>6. Mutual Settlements of the Parties.</w:t>
      </w:r>
      <w:r w:rsidR="001972DC">
        <w:rPr>
          <w:rFonts w:ascii="Times New Roman" w:eastAsia="Times New Roman" w:hAnsi="Times New Roman" w:cs="Times New Roman"/>
          <w:b/>
          <w:bCs/>
          <w:lang w:val="en-GB" w:eastAsia="uk-UA"/>
        </w:rPr>
        <w:t xml:space="preserve"> </w:t>
      </w:r>
    </w:p>
    <w:p w14:paraId="6959E61A" w14:textId="3E65016A" w:rsidR="001C2A6A" w:rsidRDefault="00CF4093" w:rsidP="001972DC">
      <w:pPr>
        <w:spacing w:after="0"/>
        <w:ind w:firstLine="708"/>
        <w:jc w:val="both"/>
        <w:rPr>
          <w:lang w:val="en-GB"/>
        </w:rPr>
      </w:pPr>
      <w:r w:rsidRPr="009A4E91">
        <w:rPr>
          <w:rFonts w:ascii="Times New Roman" w:eastAsia="Times New Roman" w:hAnsi="Times New Roman" w:cs="Times New Roman"/>
          <w:lang w:val="en-GB" w:eastAsia="uk-UA"/>
        </w:rPr>
        <w:t xml:space="preserve">6.1. The Bailor undertakes to pay for the provided services </w:t>
      </w:r>
      <w:r w:rsidR="001C2A6A">
        <w:rPr>
          <w:rFonts w:ascii="Times New Roman" w:eastAsia="Times New Roman" w:hAnsi="Times New Roman" w:cs="Times New Roman"/>
          <w:lang w:val="en-GB" w:eastAsia="uk-UA"/>
        </w:rPr>
        <w:t>as per</w:t>
      </w:r>
      <w:r w:rsidRPr="009A4E91">
        <w:rPr>
          <w:rFonts w:ascii="Times New Roman" w:eastAsia="Times New Roman" w:hAnsi="Times New Roman" w:cs="Times New Roman"/>
          <w:lang w:val="en-GB" w:eastAsia="uk-UA"/>
        </w:rPr>
        <w:t xml:space="preserve"> the rates set by the Grain Shed.</w:t>
      </w:r>
      <w:r w:rsidR="001972DC">
        <w:rPr>
          <w:rFonts w:ascii="Times New Roman" w:eastAsia="Times New Roman" w:hAnsi="Times New Roman" w:cs="Times New Roman"/>
          <w:lang w:val="en-GB" w:eastAsia="uk-UA"/>
        </w:rPr>
        <w:t xml:space="preserve"> </w:t>
      </w:r>
    </w:p>
    <w:p w14:paraId="1BD1A5EF" w14:textId="77777777" w:rsidR="001C2A6A" w:rsidRDefault="00CF4093" w:rsidP="001C2A6A">
      <w:pPr>
        <w:spacing w:after="0"/>
        <w:ind w:firstLine="708"/>
        <w:jc w:val="both"/>
        <w:rPr>
          <w:lang w:val="en-GB"/>
        </w:rPr>
      </w:pPr>
      <w:r w:rsidRPr="009A4E91">
        <w:rPr>
          <w:rFonts w:ascii="Times New Roman" w:eastAsia="Times New Roman" w:hAnsi="Times New Roman" w:cs="Times New Roman"/>
          <w:lang w:val="en-GB" w:eastAsia="uk-UA"/>
        </w:rPr>
        <w:t>6.1.1. The rates for the Grain Shed’s services are specified in Annex No. 1 to this Agreement and form an integral part hereof.</w:t>
      </w:r>
    </w:p>
    <w:p w14:paraId="77DFCAB2" w14:textId="77777777" w:rsidR="001C2A6A" w:rsidRDefault="00CF4093" w:rsidP="001C2A6A">
      <w:pPr>
        <w:spacing w:after="0"/>
        <w:ind w:firstLine="708"/>
        <w:jc w:val="both"/>
        <w:rPr>
          <w:lang w:val="en-GB"/>
        </w:rPr>
      </w:pPr>
      <w:r w:rsidRPr="009A4E91">
        <w:rPr>
          <w:rFonts w:ascii="Times New Roman" w:eastAsia="Times New Roman" w:hAnsi="Times New Roman" w:cs="Times New Roman"/>
          <w:lang w:val="en-GB" w:eastAsia="uk-UA"/>
        </w:rPr>
        <w:t>6.1.2. The Bailor shall reimburse the Grain Shed for the cost of warehouse documents, including VAT.</w:t>
      </w:r>
      <w:r w:rsidR="001C2A6A">
        <w:rPr>
          <w:rFonts w:ascii="Times New Roman" w:eastAsia="Times New Roman" w:hAnsi="Times New Roman" w:cs="Times New Roman"/>
          <w:lang w:val="en-GB" w:eastAsia="uk-UA"/>
        </w:rPr>
        <w:t xml:space="preserve"> </w:t>
      </w:r>
    </w:p>
    <w:p w14:paraId="079DF12B" w14:textId="77777777" w:rsidR="001C2A6A" w:rsidRDefault="00CF4093" w:rsidP="001C2A6A">
      <w:pPr>
        <w:spacing w:after="0"/>
        <w:ind w:firstLine="708"/>
        <w:jc w:val="both"/>
        <w:rPr>
          <w:lang w:val="en-GB"/>
        </w:rPr>
      </w:pPr>
      <w:r w:rsidRPr="009A4E91">
        <w:rPr>
          <w:rFonts w:ascii="Times New Roman" w:eastAsia="Times New Roman" w:hAnsi="Times New Roman" w:cs="Times New Roman"/>
          <w:lang w:val="en-GB" w:eastAsia="uk-UA"/>
        </w:rPr>
        <w:t>6.2. Payment for services such as acceptance, shipment, cleaning, drying, storage, and dispatch shall be made by the Bailor in monetary form via bank transfer to the Grain Shed’s account and/or by transferring to the Grain Shed a portion of the Products that has been cleaned of waste and by-products and meets the requirements of the state standards of Ukraine (</w:t>
      </w:r>
      <w:proofErr w:type="spellStart"/>
      <w:r w:rsidRPr="009A4E91">
        <w:rPr>
          <w:rFonts w:ascii="Times New Roman" w:eastAsia="Times New Roman" w:hAnsi="Times New Roman" w:cs="Times New Roman"/>
          <w:lang w:val="en-GB" w:eastAsia="uk-UA"/>
        </w:rPr>
        <w:t>DSTU</w:t>
      </w:r>
      <w:proofErr w:type="spellEnd"/>
      <w:r w:rsidRPr="009A4E91">
        <w:rPr>
          <w:rFonts w:ascii="Times New Roman" w:eastAsia="Times New Roman" w:hAnsi="Times New Roman" w:cs="Times New Roman"/>
          <w:lang w:val="en-GB" w:eastAsia="uk-UA"/>
        </w:rPr>
        <w:t xml:space="preserve">, </w:t>
      </w:r>
      <w:proofErr w:type="spellStart"/>
      <w:r w:rsidRPr="009A4E91">
        <w:rPr>
          <w:rFonts w:ascii="Times New Roman" w:eastAsia="Times New Roman" w:hAnsi="Times New Roman" w:cs="Times New Roman"/>
          <w:lang w:val="en-GB" w:eastAsia="uk-UA"/>
        </w:rPr>
        <w:t>GOST</w:t>
      </w:r>
      <w:proofErr w:type="spellEnd"/>
      <w:r w:rsidRPr="009A4E91">
        <w:rPr>
          <w:rFonts w:ascii="Times New Roman" w:eastAsia="Times New Roman" w:hAnsi="Times New Roman" w:cs="Times New Roman"/>
          <w:lang w:val="en-GB" w:eastAsia="uk-UA"/>
        </w:rPr>
        <w:t>) within the timeframes specified in the Agreement.</w:t>
      </w:r>
    </w:p>
    <w:p w14:paraId="61AC21BB" w14:textId="77777777" w:rsidR="001C2A6A" w:rsidRDefault="00CF4093" w:rsidP="001C2A6A">
      <w:pPr>
        <w:spacing w:after="0"/>
        <w:ind w:firstLine="708"/>
        <w:jc w:val="both"/>
        <w:rPr>
          <w:lang w:val="en-GB"/>
        </w:rPr>
      </w:pPr>
      <w:r w:rsidRPr="009A4E91">
        <w:rPr>
          <w:rFonts w:ascii="Times New Roman" w:eastAsia="Times New Roman" w:hAnsi="Times New Roman" w:cs="Times New Roman"/>
          <w:lang w:val="en-GB" w:eastAsia="uk-UA"/>
        </w:rPr>
        <w:t>6.3. Payment for the Company’s services may be made as a prepayment, followed by a final settlement.</w:t>
      </w:r>
      <w:r w:rsidR="001C2A6A">
        <w:rPr>
          <w:rFonts w:ascii="Times New Roman" w:eastAsia="Times New Roman" w:hAnsi="Times New Roman" w:cs="Times New Roman"/>
          <w:lang w:val="en-GB" w:eastAsia="uk-UA"/>
        </w:rPr>
        <w:t xml:space="preserve"> </w:t>
      </w:r>
    </w:p>
    <w:p w14:paraId="106A6434" w14:textId="77777777" w:rsidR="001C2A6A" w:rsidRDefault="00CF4093" w:rsidP="001C2A6A">
      <w:pPr>
        <w:spacing w:after="0"/>
        <w:ind w:firstLine="708"/>
        <w:jc w:val="both"/>
        <w:rPr>
          <w:lang w:val="en-GB"/>
        </w:rPr>
      </w:pPr>
      <w:r w:rsidRPr="009A4E91">
        <w:rPr>
          <w:rFonts w:ascii="Times New Roman" w:eastAsia="Times New Roman" w:hAnsi="Times New Roman" w:cs="Times New Roman"/>
          <w:lang w:val="en-GB" w:eastAsia="uk-UA"/>
        </w:rPr>
        <w:t xml:space="preserve">6.4. The Company’s services for acceptance, shipment, cleaning, drying, storage, and dispatch, as well as other payments stipulated in this Agreement or addenda hereto, shall be paid by the Bailor within three (3) business days from the date the invoice issued by the Grain Shed is received. The invoice shall be sent to the Bailor by mail, electronic means of communication, delivered in person to the Bailor’s authorized representative against signature, or by any other method with acknowledgement of the receipt. </w:t>
      </w:r>
    </w:p>
    <w:p w14:paraId="2CC75645" w14:textId="6B2969C6" w:rsidR="00CF4093" w:rsidRPr="009A4E91" w:rsidRDefault="00CF4093" w:rsidP="001C2A6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6.5. If the Bailor fails to pay for the services of acceptance, shipment, cleaning, drying, storage, and dispatch within the period specified in Clause 6.4 of the Agreement, the Grain Shed shall be entitled to keep the Products in </w:t>
      </w:r>
      <w:r w:rsidR="001C2A6A">
        <w:rPr>
          <w:rFonts w:ascii="Times New Roman" w:eastAsia="Times New Roman" w:hAnsi="Times New Roman" w:cs="Times New Roman"/>
          <w:lang w:val="en-GB" w:eastAsia="uk-UA"/>
        </w:rPr>
        <w:t>their</w:t>
      </w:r>
      <w:r w:rsidRPr="009A4E91">
        <w:rPr>
          <w:rFonts w:ascii="Times New Roman" w:eastAsia="Times New Roman" w:hAnsi="Times New Roman" w:cs="Times New Roman"/>
          <w:lang w:val="en-GB" w:eastAsia="uk-UA"/>
        </w:rPr>
        <w:t xml:space="preserve"> possession until full payment for the services provided by the Grain Shed is made. The Grain Shed shall immediately notify the Bailor in writing about the exercise of the right of retention, indicating the amount of debt and the deadline for payment. If the </w:t>
      </w:r>
      <w:r w:rsidR="001C2A6A">
        <w:rPr>
          <w:rFonts w:ascii="Times New Roman" w:eastAsia="Times New Roman" w:hAnsi="Times New Roman" w:cs="Times New Roman"/>
          <w:lang w:val="en-GB" w:eastAsia="uk-UA"/>
        </w:rPr>
        <w:t>Bailor</w:t>
      </w:r>
      <w:r w:rsidRPr="009A4E91">
        <w:rPr>
          <w:rFonts w:ascii="Times New Roman" w:eastAsia="Times New Roman" w:hAnsi="Times New Roman" w:cs="Times New Roman"/>
          <w:lang w:val="en-GB" w:eastAsia="uk-UA"/>
        </w:rPr>
        <w:t xml:space="preserve"> fails to fulfil the obligation specified in this clause, the Grain Shed shall be entitled to recover </w:t>
      </w:r>
      <w:r w:rsidR="001C2A6A">
        <w:rPr>
          <w:rFonts w:ascii="Times New Roman" w:eastAsia="Times New Roman" w:hAnsi="Times New Roman" w:cs="Times New Roman"/>
          <w:lang w:val="en-GB" w:eastAsia="uk-UA"/>
        </w:rPr>
        <w:t>their</w:t>
      </w:r>
      <w:r w:rsidRPr="009A4E91">
        <w:rPr>
          <w:rFonts w:ascii="Times New Roman" w:eastAsia="Times New Roman" w:hAnsi="Times New Roman" w:cs="Times New Roman"/>
          <w:lang w:val="en-GB" w:eastAsia="uk-UA"/>
        </w:rPr>
        <w:t xml:space="preserve"> claims against the Bailor from the </w:t>
      </w:r>
      <w:r w:rsidR="001C2A6A">
        <w:rPr>
          <w:rFonts w:ascii="Times New Roman" w:eastAsia="Times New Roman" w:hAnsi="Times New Roman" w:cs="Times New Roman"/>
          <w:lang w:val="en-GB" w:eastAsia="uk-UA"/>
        </w:rPr>
        <w:t>cost</w:t>
      </w:r>
      <w:r w:rsidRPr="009A4E91">
        <w:rPr>
          <w:rFonts w:ascii="Times New Roman" w:eastAsia="Times New Roman" w:hAnsi="Times New Roman" w:cs="Times New Roman"/>
          <w:lang w:val="en-GB" w:eastAsia="uk-UA"/>
        </w:rPr>
        <w:t xml:space="preserve"> of the Products in accordance with Articles 591 and 597 of the Civil Code of Ukraine by selling such Products to any third party at the average market price determined by the Grain Shed at the time of sale.</w:t>
      </w:r>
    </w:p>
    <w:p w14:paraId="76455700" w14:textId="0712E09F" w:rsidR="00CF4093" w:rsidRPr="009A4E91" w:rsidRDefault="00CF4093" w:rsidP="001C2A6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6.6. The products provided by the Grain Shed as payment for </w:t>
      </w:r>
      <w:r w:rsidR="00CC63AF">
        <w:rPr>
          <w:rFonts w:ascii="Times New Roman" w:eastAsia="Times New Roman" w:hAnsi="Times New Roman" w:cs="Times New Roman"/>
          <w:lang w:val="en-US" w:eastAsia="uk-UA"/>
        </w:rPr>
        <w:t>their</w:t>
      </w:r>
      <w:r w:rsidRPr="009A4E91">
        <w:rPr>
          <w:rFonts w:ascii="Times New Roman" w:eastAsia="Times New Roman" w:hAnsi="Times New Roman" w:cs="Times New Roman"/>
          <w:lang w:val="en-GB" w:eastAsia="uk-UA"/>
        </w:rPr>
        <w:t xml:space="preserve"> services shall be transferred with the issuance of a commercial and tax invoice. The quantity and </w:t>
      </w:r>
      <w:r w:rsidR="00CC63AF">
        <w:rPr>
          <w:rFonts w:ascii="Times New Roman" w:eastAsia="Times New Roman" w:hAnsi="Times New Roman" w:cs="Times New Roman"/>
          <w:lang w:val="en-GB" w:eastAsia="uk-UA"/>
        </w:rPr>
        <w:t>cost</w:t>
      </w:r>
      <w:r w:rsidRPr="009A4E91">
        <w:rPr>
          <w:rFonts w:ascii="Times New Roman" w:eastAsia="Times New Roman" w:hAnsi="Times New Roman" w:cs="Times New Roman"/>
          <w:lang w:val="en-GB" w:eastAsia="uk-UA"/>
        </w:rPr>
        <w:t xml:space="preserve"> of the specified products shall be determined based on the cost of services provided by the Grain Shed. The quantity of products transferred to the Grain Shed as payment for its services shall be determined based on the ratio of the cost of services provided by the Grain Shed to the value of the products. If </w:t>
      </w:r>
      <w:r w:rsidRPr="009A4E91">
        <w:rPr>
          <w:rFonts w:ascii="Times New Roman" w:eastAsia="Times New Roman" w:hAnsi="Times New Roman" w:cs="Times New Roman"/>
          <w:lang w:val="en-GB" w:eastAsia="uk-UA"/>
        </w:rPr>
        <w:lastRenderedPageBreak/>
        <w:t>no agreement is reached regarding the type, quantity, and value of the products transferred as payment for the Grain Shed’s services, the latter shall have the right to demand payment exclusively in monetary form.</w:t>
      </w:r>
    </w:p>
    <w:p w14:paraId="5D279535" w14:textId="77777777" w:rsidR="00CF4093" w:rsidRPr="009A4E91" w:rsidRDefault="00CF4093" w:rsidP="00CC63AF">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6.7. The fact of service completion hereunder shall be confirmed by the provided Reports on Delivery and Acceptance of Completed Work (prepared on a monthly basis), which must be signed by the Bailor or their authorized representative. If the Bailor does not receive the specified Report on Delivery and Acceptance of Completed Work within the designated period and/or fails to sign it without objections, the Report on Delivery and Acceptance of Completed Work shall be deemed agreed upon by the Bailor, and the work shall be considered accepted without objections. The Grain Shed reserves the right to send the Report(s) on Delivery and Acceptance of Completed Work to the Bailor by mail. If the report is sent by mail, the Bailor must sign and return it within 3 calendar days from the date of receipt. If the Report on Delivery and Acceptance of Completed Work is not returned, it shall be considered agreed upon by the Bailor, and the work shall be deemed accepted without objections.</w:t>
      </w:r>
    </w:p>
    <w:p w14:paraId="5293F5FC" w14:textId="77777777" w:rsidR="00CF4093" w:rsidRPr="009A4E91" w:rsidRDefault="00CF4093" w:rsidP="00CC63AF">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6.8. The release (shipment) or re-registration of products shall be carried out by the Grain Shed only after the Bailor or the holder of the warehouse document has fully settled all payments for services provided by the Grain Shed under this Agreement.</w:t>
      </w:r>
    </w:p>
    <w:p w14:paraId="11509553" w14:textId="77777777" w:rsidR="00CF4093" w:rsidRPr="009A4E91" w:rsidRDefault="00CF4093" w:rsidP="00CC63AF">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6.9. If the Bailor fails to make full payment, the Grain Shed shall not be liable for any delays in shipment as specified in the Agreement. Additionally, the Grain Shed shall not be responsible for any losses (damages) incurred by the Bailor in case of non-release (non-shipment) or non-re-registration of products by the Grain Shed due to the Bailor’s failure to fully pay for the services.</w:t>
      </w:r>
    </w:p>
    <w:p w14:paraId="4904C300" w14:textId="77777777" w:rsidR="00CF4093" w:rsidRPr="009A4E91" w:rsidRDefault="00CF4093" w:rsidP="00CC63AF">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6.10. The products transferred or retained as payment for services to the Company shall be free from encumbrances, including pledges, seizures, and other obligations.</w:t>
      </w:r>
    </w:p>
    <w:p w14:paraId="56B9A6F3" w14:textId="77777777" w:rsidR="00CF4093" w:rsidRPr="009A4E91" w:rsidRDefault="00CF4093" w:rsidP="00CC63AF">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6.11. The Grain Shed reserves the right to change the cost of services (increase or decrease rates). In such cases, the Grain Shed shall notify the Bailor in writing (by letter) at least three days before the cost of services is changed. This notice shall form an integral part of this Agreement. If the Bailor disagrees with the change in service costs (increase or decrease), they must remove their products from the Grain Shed within three days from the date of receiving the notification.</w:t>
      </w:r>
    </w:p>
    <w:p w14:paraId="67852284" w14:textId="77777777" w:rsidR="00CF4093" w:rsidRPr="009A4E91" w:rsidRDefault="00CF4093" w:rsidP="00CC63AF">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6.12. If the Bailor does not remove their products from the Grain Shed within the specified period, the new service cost shall be deemed agreed upon by both Parties hereto, and the Bailor shall be obligated to pay the updated service costs to the Grain Shed.</w:t>
      </w:r>
    </w:p>
    <w:p w14:paraId="798A1065" w14:textId="77777777" w:rsidR="00CF4093" w:rsidRPr="009A4E91" w:rsidRDefault="00CF4093" w:rsidP="00CC63AF">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6.13. The Grain Shed shall not be liable for the loss (shortage) or damage to products if it proves that this occurred due to force majeure or the inherent properties of the products of which the Grain Shed was unaware and could not have known when accepting them for storage, or due to the deliberate actions or gross negligence of the Bailor.</w:t>
      </w:r>
    </w:p>
    <w:p w14:paraId="016CBC98" w14:textId="77777777" w:rsidR="00CC63AF" w:rsidRDefault="00CC63AF" w:rsidP="00CC63AF">
      <w:pPr>
        <w:spacing w:after="0"/>
        <w:jc w:val="both"/>
        <w:rPr>
          <w:b/>
          <w:bCs/>
          <w:lang w:val="en-GB"/>
        </w:rPr>
      </w:pPr>
    </w:p>
    <w:p w14:paraId="40A3E8DB" w14:textId="29461A53" w:rsidR="00CF4093" w:rsidRPr="009A4E91" w:rsidRDefault="00CF4093" w:rsidP="00CC63AF">
      <w:pPr>
        <w:spacing w:after="0"/>
        <w:ind w:firstLine="708"/>
        <w:jc w:val="both"/>
        <w:rPr>
          <w:rFonts w:ascii="Times New Roman" w:eastAsia="Times New Roman" w:hAnsi="Times New Roman" w:cs="Times New Roman"/>
          <w:b/>
          <w:bCs/>
          <w:lang w:val="en-GB" w:eastAsia="uk-UA"/>
        </w:rPr>
      </w:pPr>
      <w:r w:rsidRPr="009A4E91">
        <w:rPr>
          <w:rFonts w:ascii="Times New Roman" w:eastAsia="Times New Roman" w:hAnsi="Times New Roman" w:cs="Times New Roman"/>
          <w:b/>
          <w:bCs/>
          <w:lang w:val="en-GB" w:eastAsia="uk-UA"/>
        </w:rPr>
        <w:t>7. Responsibilities of the Parties</w:t>
      </w:r>
    </w:p>
    <w:p w14:paraId="6B28DE44" w14:textId="77777777" w:rsidR="00CF4093" w:rsidRPr="009A4E91" w:rsidRDefault="00CF4093" w:rsidP="00CC63AF">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7.1. In case of non-performance or improper performance of the terms and conditions hereof the Parties shall bear responsibility in accordance with the applicable legislation.</w:t>
      </w:r>
    </w:p>
    <w:p w14:paraId="19E3C633" w14:textId="77777777" w:rsidR="00CF4093" w:rsidRPr="009A4E91" w:rsidRDefault="00CF4093" w:rsidP="00CC63AF">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7.2. If the Bailor fails to fulfil or improperly fulfils their payment obligations hereunder, they shall pay the Grain Shed a penalty at the rate of double the National Bank of Ukraine’s accounting rate in force during the period of accrual, based on the cost of unpaid services, per day of delay until the actual payment is made. If the delay in payment exceeds 3 (three) calendar days, the Bailor shall, on demand of the Grain Shed, pay interest for the use of third-party funds at an annual rate of 24% (twenty-four percent) of the cost of unpaid services from the due date until the date of actual payment.</w:t>
      </w:r>
    </w:p>
    <w:p w14:paraId="0FB801A7"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7.3. If the Bailor does not remove the Products from storage after the expiration of the maximum storage period and has not concluded an additional agreement with the Grain Shed for an extension of the storage period, then, based on clause 3, part 1, Article 611 of the Civil Code of Ukraine, the Bailor shall be required, from the day following the expiration of the storage period specified in the Agreement, to pay double the established prices (rates) for further storage services. The Grain Shed shall be entitled to impose a penalty on the Bailor in the amount of 20% (twenty percent) of the total cost of storage services under this Agreement for the delay in collection (removal, re-registration to another owner) of the Products. </w:t>
      </w:r>
    </w:p>
    <w:p w14:paraId="21242276"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7.4. Payment of the penalty shall not release the liable Party from the obligation to fulfil its commitments under this Agreement and to compensate for the damages incurred.</w:t>
      </w:r>
    </w:p>
    <w:p w14:paraId="024AC497" w14:textId="628E597D"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7.5. In cases of non-fulfilment or violation by the Bailor of the terms and condition hereof regarding payment for services and works, the Grain Shed may exercise </w:t>
      </w:r>
      <w:r w:rsidR="005141BA">
        <w:rPr>
          <w:rFonts w:ascii="Times New Roman" w:eastAsia="Times New Roman" w:hAnsi="Times New Roman" w:cs="Times New Roman"/>
          <w:lang w:val="en-GB" w:eastAsia="uk-UA"/>
        </w:rPr>
        <w:t>their</w:t>
      </w:r>
      <w:r w:rsidRPr="009A4E91">
        <w:rPr>
          <w:rFonts w:ascii="Times New Roman" w:eastAsia="Times New Roman" w:hAnsi="Times New Roman" w:cs="Times New Roman"/>
          <w:lang w:val="en-GB" w:eastAsia="uk-UA"/>
        </w:rPr>
        <w:t xml:space="preserve"> right of retention of the Products and other rights provided for in Articles 594-597 of the Civil Code of Ukraine and Article 236 of the Commercial Code of Ukraine.</w:t>
      </w:r>
    </w:p>
    <w:p w14:paraId="09647F6B"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7.6. The statute of limitations for claims regarding the collection of penalties under this Agreement is three years.</w:t>
      </w:r>
    </w:p>
    <w:p w14:paraId="6F78E5F1" w14:textId="6C470303"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lastRenderedPageBreak/>
        <w:t xml:space="preserve">7.7. The Bailor shall be liable for material damages caused to the Grain Shed and/or harm to life and health resulting from violations of occupational safety requirements, fire safety regulations, and environmental protection rules by </w:t>
      </w:r>
      <w:r w:rsidR="005141BA">
        <w:rPr>
          <w:rFonts w:ascii="Times New Roman" w:eastAsia="Times New Roman" w:hAnsi="Times New Roman" w:cs="Times New Roman"/>
          <w:lang w:val="en-GB" w:eastAsia="uk-UA"/>
        </w:rPr>
        <w:t>their</w:t>
      </w:r>
      <w:r w:rsidRPr="009A4E91">
        <w:rPr>
          <w:rFonts w:ascii="Times New Roman" w:eastAsia="Times New Roman" w:hAnsi="Times New Roman" w:cs="Times New Roman"/>
          <w:lang w:val="en-GB" w:eastAsia="uk-UA"/>
        </w:rPr>
        <w:t xml:space="preserve"> representatives or hired workers. By signing this Agreement, the Bailor confirms that they have been properly informed about occupational safety requirements, fire safety regulations, environmental protection rules, and internal regulations established on the territory of the Grain Shed. </w:t>
      </w:r>
    </w:p>
    <w:p w14:paraId="0C1A369F" w14:textId="4A02BB99"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7.8. While on the premises of the Grain Shed, authorized representatives of the Bailor (including forwarding drivers) must comply with safety regulations, internal provisions and instructions of the Grain Shed. In case of non-compliance by the Bailor’s representatives with safety regulations, internal provisions and instructions of the Grain Shed, which results in damage to equipment, buildings, or other property of the Grain Shed, the Bailor undertakes to fully reimburse all expenses of the Grain Shed for repair, restoration, or replacement of the damaged property. The fact of damage shall be confirmed by</w:t>
      </w:r>
      <w:r w:rsidR="005141BA">
        <w:rPr>
          <w:rFonts w:ascii="Times New Roman" w:eastAsia="Times New Roman" w:hAnsi="Times New Roman" w:cs="Times New Roman"/>
          <w:lang w:val="en-GB" w:eastAsia="uk-UA"/>
        </w:rPr>
        <w:t xml:space="preserve"> the</w:t>
      </w:r>
      <w:r w:rsidRPr="009A4E91">
        <w:rPr>
          <w:rFonts w:ascii="Times New Roman" w:eastAsia="Times New Roman" w:hAnsi="Times New Roman" w:cs="Times New Roman"/>
          <w:lang w:val="en-GB" w:eastAsia="uk-UA"/>
        </w:rPr>
        <w:t xml:space="preserve"> properly documented records. The Grain Shed shall prepare and send the Bailor an invoice for the amount of the incurred damage. The invoice shall be paid by the Bailor within 15 days from the date of receipt. If the Bailor disputes the charge or the amount of damage, the dispute shall be resolved in court.</w:t>
      </w:r>
    </w:p>
    <w:p w14:paraId="2E60621F" w14:textId="77777777" w:rsidR="005141BA" w:rsidRDefault="005141BA" w:rsidP="005141BA">
      <w:pPr>
        <w:spacing w:after="0"/>
        <w:ind w:firstLine="708"/>
        <w:jc w:val="both"/>
        <w:rPr>
          <w:b/>
          <w:bCs/>
          <w:lang w:val="en-GB"/>
        </w:rPr>
      </w:pPr>
    </w:p>
    <w:p w14:paraId="430AF3A7" w14:textId="1EDA0E39" w:rsidR="00CF4093" w:rsidRPr="009A4E91" w:rsidRDefault="00CF4093" w:rsidP="005141BA">
      <w:pPr>
        <w:spacing w:after="0"/>
        <w:ind w:firstLine="708"/>
        <w:jc w:val="both"/>
        <w:rPr>
          <w:rFonts w:ascii="Times New Roman" w:eastAsia="Times New Roman" w:hAnsi="Times New Roman" w:cs="Times New Roman"/>
          <w:b/>
          <w:bCs/>
          <w:lang w:val="en-GB" w:eastAsia="uk-UA"/>
        </w:rPr>
      </w:pPr>
      <w:r w:rsidRPr="009A4E91">
        <w:rPr>
          <w:rFonts w:ascii="Times New Roman" w:eastAsia="Times New Roman" w:hAnsi="Times New Roman" w:cs="Times New Roman"/>
          <w:b/>
          <w:bCs/>
          <w:lang w:val="en-GB" w:eastAsia="uk-UA"/>
        </w:rPr>
        <w:t>8. Force Majeure</w:t>
      </w:r>
    </w:p>
    <w:p w14:paraId="1632300D"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8.1. The Parties shall be released from liability for partial or complete failure to fulfil their obligations hereunder in the event of force majeure circumstances.</w:t>
      </w:r>
    </w:p>
    <w:p w14:paraId="69B9B37A"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8.2. Such circumstances may arise due to:</w:t>
      </w:r>
    </w:p>
    <w:p w14:paraId="14274842"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exceptional weather conditions and natural disasters (epidemic, severe storm, cyclone, hurricane, tornado, squall, flood, snow accumulation, ice, hail, frost, freezing of seas, straits, ports, passes, earthquake, lightning, fire, drought, subsidence, and landslides, other natural disasters, etc.);</w:t>
      </w:r>
    </w:p>
    <w:p w14:paraId="6A3FC54E" w14:textId="3CE0054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unforeseen circumstances occurring independently of the applicant’s will and desire (threat of war, armed conflict, or a serious threat of such conflict, including but not limited to hostile attacks, blockades, military embargoes, war, civil war, revolutions, or civil disturbances arising from the aforementioned events, or due to any hostile actions of a warring party or directed against it, actions of a foreign enemy, general military mobilization, military operations, declared or undeclared war, actions of a public enemy, riots, acts of terrorism, sabotage, forced seizure of products by military formations or unauthorized (illegitimate) occupation authorities, piracy, disturbances, invasions, blockades, revolutions, uprisings, mass unrest, imposition of curfews, quarantine imposed by the Cabinet of Ministers of Ukraine, expropriation, forced seizure, confiscation, seizure of enterprises, requisition, arrest, restriction of freedom of movement or detention, as well as attempts or threats of any of the aforementioned actions, damage caused by in-place mines, torpedoes, bombs, and other means of warfare; anti-terrorist operations, terrorist acts, or measures taken to prevent, suppress, control, or mitigate the consequences of any actual, anticipated, expected, or deliberate terrorist act, public demonstrations, blockades, strikes, accidents, unlawful actions of third parties, fire, explosion, hostilities, missile strikes, artillery shelling, etc., prolonged disruptions in transportation services, etc.);</w:t>
      </w:r>
      <w:r w:rsidRPr="009A4E91">
        <w:rPr>
          <w:rFonts w:ascii="Times New Roman" w:eastAsia="Times New Roman" w:hAnsi="Times New Roman" w:cs="Times New Roman"/>
          <w:lang w:val="en-GB" w:eastAsia="uk-UA"/>
        </w:rPr>
        <w:t xml:space="preserve"> </w:t>
      </w:r>
    </w:p>
    <w:p w14:paraId="2B813EFE"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conditions regulated by relevant decisions and acts of government authorities, closure of maritime straits, embargoes, prohibitions (restrictions) on export/import, movement of transport vehicles, adoption of legislative acts that prevent the fulfilment of the Agreement, etc.</w:t>
      </w:r>
    </w:p>
    <w:p w14:paraId="185A6134"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8.3. The term of the Agreement shall be postponed for the duration of such circumstances, and their consequences shall be subject to discussion between the Parties.</w:t>
      </w:r>
    </w:p>
    <w:p w14:paraId="5E4FD3F1" w14:textId="2498EC0E"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8.4. The Party unable to fulfil its obligations due to such circumstances shall immediately notify the other Party in writing and provide confirmation of the commencement, duration, and termination of such circumstances not later than ten (10) business days. Proper and sufficient confirmation of force majeure circumstances and their duration includes a Certificate issued by the regional Chamber of Commerce and Industry or another competent authority, an Inventory Report of Residual Stock prepared by the Grain Shed, an extract from the Unified Register of Pre-trial Investigations regarding the registration of a criminal offense report, a certificate (report) from the State Emergency Service of Ukraine on an emergency situation, or a certificate from a local government authority or military-civil administration of the relevant region confirming force majeure circumstances for the Grain Shed, which caused the loss (shortage) or damage of the Bailor’s Product</w:t>
      </w:r>
      <w:r w:rsidR="005141BA">
        <w:rPr>
          <w:rFonts w:ascii="Times New Roman" w:eastAsia="Times New Roman" w:hAnsi="Times New Roman" w:cs="Times New Roman"/>
          <w:lang w:val="en-GB" w:eastAsia="uk-UA"/>
        </w:rPr>
        <w:t>s</w:t>
      </w:r>
      <w:r w:rsidRPr="009A4E91">
        <w:rPr>
          <w:rFonts w:ascii="Times New Roman" w:eastAsia="Times New Roman" w:hAnsi="Times New Roman" w:cs="Times New Roman"/>
          <w:lang w:val="en-GB" w:eastAsia="uk-UA"/>
        </w:rPr>
        <w:t>. Failure to provide the aforementioned confirmation or violation of the deadline for providing such confirmation deprives the Parties of the right to invoke force majeure circumstances as grounds for exemption from liability for failure or improper fulfilment of their obligations under this Agreement.</w:t>
      </w:r>
    </w:p>
    <w:p w14:paraId="2B1CBBD1"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8.5. If the delay in implementation of the Agreement due to force majeure circumstances exceeds two months, the execution of the Agreement becomes economically unfeasible, and either Party shall be entitled to terminate the Agreement or part of it, without any Party having the right to claim compensation for damages from the other Party.</w:t>
      </w:r>
    </w:p>
    <w:p w14:paraId="085E16F2"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lastRenderedPageBreak/>
        <w:t>8.6. The Grain Shed shall not be liable for the loss and/or damage of the Products resulting from force majeure circumstances.</w:t>
      </w:r>
    </w:p>
    <w:p w14:paraId="1CA30979" w14:textId="77777777" w:rsidR="00CF4093" w:rsidRPr="009A4E91" w:rsidRDefault="00CF4093" w:rsidP="00CF4093">
      <w:pPr>
        <w:spacing w:after="0"/>
        <w:jc w:val="both"/>
        <w:rPr>
          <w:rFonts w:ascii="Times New Roman" w:eastAsia="Times New Roman" w:hAnsi="Times New Roman" w:cs="Times New Roman"/>
          <w:lang w:val="en-GB" w:eastAsia="uk-UA"/>
        </w:rPr>
      </w:pPr>
    </w:p>
    <w:p w14:paraId="35AF2C57" w14:textId="77777777" w:rsidR="00CF4093" w:rsidRPr="009A4E91" w:rsidRDefault="00CF4093" w:rsidP="005141BA">
      <w:pPr>
        <w:spacing w:after="0" w:line="240" w:lineRule="auto"/>
        <w:ind w:firstLine="708"/>
        <w:jc w:val="both"/>
        <w:rPr>
          <w:rFonts w:ascii="Times New Roman" w:eastAsia="Times New Roman" w:hAnsi="Times New Roman" w:cs="Times New Roman"/>
          <w:b/>
          <w:bCs/>
          <w:lang w:val="en-GB" w:eastAsia="uk-UA"/>
        </w:rPr>
      </w:pPr>
      <w:r w:rsidRPr="009A4E91">
        <w:rPr>
          <w:rFonts w:ascii="Times New Roman" w:eastAsia="Times New Roman" w:hAnsi="Times New Roman" w:cs="Times New Roman"/>
          <w:b/>
          <w:bCs/>
          <w:lang w:val="en-GB" w:eastAsia="uk-UA"/>
        </w:rPr>
        <w:t>9. Dispute Settlement Procedure</w:t>
      </w:r>
    </w:p>
    <w:p w14:paraId="1C44E717"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9.1. All disputes and disagreements arising in the course of executing the terms and conditions of this Agreement and not provided for herein shall be resolved by the Parties through negotiations.</w:t>
      </w:r>
    </w:p>
    <w:p w14:paraId="1A621CE6"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9.2. If disputes and disagreements cannot be resolved through negotiations, they shall be settled in court in accordance with the current legislation of Ukraine.</w:t>
      </w:r>
    </w:p>
    <w:p w14:paraId="40FB583B" w14:textId="77777777" w:rsidR="00CF4093" w:rsidRPr="009A4E91" w:rsidRDefault="00CF4093" w:rsidP="00CF4093">
      <w:pPr>
        <w:spacing w:after="0"/>
        <w:jc w:val="both"/>
        <w:rPr>
          <w:rFonts w:ascii="Times New Roman" w:eastAsia="Times New Roman" w:hAnsi="Times New Roman" w:cs="Times New Roman"/>
          <w:lang w:val="en-GB" w:eastAsia="uk-UA"/>
        </w:rPr>
      </w:pPr>
    </w:p>
    <w:p w14:paraId="05749D83" w14:textId="77777777" w:rsidR="00CF4093" w:rsidRPr="009A4E91" w:rsidRDefault="00CF4093" w:rsidP="005141BA">
      <w:pPr>
        <w:spacing w:after="0"/>
        <w:ind w:firstLine="708"/>
        <w:jc w:val="both"/>
        <w:rPr>
          <w:rFonts w:ascii="Times New Roman" w:eastAsia="Times New Roman" w:hAnsi="Times New Roman" w:cs="Times New Roman"/>
          <w:b/>
          <w:bCs/>
          <w:lang w:val="en-GB" w:eastAsia="uk-UA"/>
        </w:rPr>
      </w:pPr>
      <w:r w:rsidRPr="009A4E91">
        <w:rPr>
          <w:rFonts w:ascii="Times New Roman" w:eastAsia="Times New Roman" w:hAnsi="Times New Roman" w:cs="Times New Roman"/>
          <w:b/>
          <w:bCs/>
          <w:lang w:val="en-GB" w:eastAsia="uk-UA"/>
        </w:rPr>
        <w:t xml:space="preserve">10. The storage period </w:t>
      </w:r>
    </w:p>
    <w:p w14:paraId="65CB6867"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 xml:space="preserve">10.1. The storage period of the Products is determined by the Parties </w:t>
      </w:r>
      <w:r w:rsidRPr="009A4E91">
        <w:rPr>
          <w:rFonts w:ascii="Times New Roman" w:eastAsia="Times New Roman" w:hAnsi="Times New Roman" w:cs="Times New Roman"/>
          <w:b/>
          <w:bCs/>
          <w:lang w:val="en-GB" w:eastAsia="uk-UA"/>
        </w:rPr>
        <w:t>until July 1, 2025 (the final/ultimate storage period of the Products).</w:t>
      </w:r>
    </w:p>
    <w:p w14:paraId="47713200"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10.2. If the Bailor fails to remove the Products from the Grain Shed within the period specified in the Agreement or an additional agreement, the Grain Shed shall be entitled to unilaterally apply the provisions of Article 31 of the Law of Ukraine “On Grain and the Grain Market in Ukraine.”</w:t>
      </w:r>
    </w:p>
    <w:p w14:paraId="5C980A22"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10.3. The extension of the Grain Storage Agreement (with the issuance of a new warehouse document) is possible only by mutual agreement of the Parties, formalized in an additional written agreement.</w:t>
      </w:r>
    </w:p>
    <w:p w14:paraId="4FC995EA"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10.4. If the Bailor, after the expiration of the final storage period, does not fully remove the Products from storage and does not enter into an additional agreement with the Grain Shed to extend the storage period, the Grain Shed shall conduct reweighing and carry out sanitation measures for the remaining grain, with the preparation of relevant Cleaning Reports. The Bailor shall be obliged to reimburse the costs of such work according to the invoices provided by the Grain Shed. The cost of the aforementioned work and sanitation measures, in case of the Bailor’s failure to timely remove the grain from storage, shall be determined in accordance with the rates specified in Annex No. 1 to the Agreement, considering Clause 7.3 hereof.</w:t>
      </w:r>
    </w:p>
    <w:p w14:paraId="1D219D39"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10.5. If the storage period is extended by entering into an additional agreement hereto, the Bailor shall pay the Grain Shed for the services in the amount agreed upon by the Parties in the additional agreement to this Agreement.</w:t>
      </w:r>
    </w:p>
    <w:p w14:paraId="2D995B31" w14:textId="77777777" w:rsidR="00CF4093" w:rsidRPr="009A4E91" w:rsidRDefault="00CF4093" w:rsidP="00CF4093">
      <w:pPr>
        <w:spacing w:after="0"/>
        <w:jc w:val="both"/>
        <w:rPr>
          <w:rFonts w:ascii="Times New Roman" w:eastAsia="Times New Roman" w:hAnsi="Times New Roman" w:cs="Times New Roman"/>
          <w:lang w:val="en-GB" w:eastAsia="uk-UA"/>
        </w:rPr>
      </w:pPr>
    </w:p>
    <w:p w14:paraId="6F4C2537" w14:textId="77777777" w:rsidR="00CF4093" w:rsidRPr="009A4E91" w:rsidRDefault="00CF4093" w:rsidP="005141BA">
      <w:pPr>
        <w:spacing w:after="0"/>
        <w:ind w:firstLine="708"/>
        <w:jc w:val="both"/>
        <w:rPr>
          <w:rFonts w:ascii="Times New Roman" w:eastAsia="Times New Roman" w:hAnsi="Times New Roman" w:cs="Times New Roman"/>
          <w:b/>
          <w:bCs/>
          <w:lang w:val="en-GB" w:eastAsia="uk-UA"/>
        </w:rPr>
      </w:pPr>
      <w:r w:rsidRPr="009A4E91">
        <w:rPr>
          <w:rFonts w:ascii="Times New Roman" w:eastAsia="Times New Roman" w:hAnsi="Times New Roman" w:cs="Times New Roman"/>
          <w:b/>
          <w:bCs/>
          <w:lang w:val="en-GB" w:eastAsia="uk-UA"/>
        </w:rPr>
        <w:t>11. Other provisions</w:t>
      </w:r>
    </w:p>
    <w:p w14:paraId="573C9495"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11.1. The Agreement becomes effective upon its conclusion and shall remain in full force and effect until the Parties fulfil their obligations.</w:t>
      </w:r>
    </w:p>
    <w:p w14:paraId="4A1CFDA8"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11.2. The Agreement is executed in two copies, each having equal legal force, one for each Party.</w:t>
      </w:r>
    </w:p>
    <w:p w14:paraId="553BF497"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11.3. Amendments to the Agreement may only be made with the written consent of the Parties, except as provided for by this Agreement or by the law. The Agreement may be amended in accordance with changes in Ukrainian legislation.</w:t>
      </w:r>
    </w:p>
    <w:p w14:paraId="48BADD14" w14:textId="77777777" w:rsidR="00CF4093" w:rsidRPr="009A4E91" w:rsidRDefault="00CF4093" w:rsidP="005141BA">
      <w:pPr>
        <w:spacing w:after="0"/>
        <w:ind w:firstLine="708"/>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11.4. In accordance with the Law of Ukraine “On Personal Data Protection,” the individuals, signing this Agreement, shall give their unconditional consent to the Parties hereto for the receipt, collection, processing, storage, and transfer of information containing personal data to the relevant competent state authorities (in cases provided for by the current legislation of Ukraine) for the purpose of implementing administrative and legal, tax relations, and relations in the field of accounting. Consent to the processing of personal data shall remain valid within the storage period of this Agreement. The Parties have agreed on the confidentiality of the information containing personal data reflected in this Agreement and addenda hereto.</w:t>
      </w:r>
    </w:p>
    <w:p w14:paraId="43C0216E" w14:textId="19A4A20A" w:rsidR="00CF4093" w:rsidRDefault="00CF4093" w:rsidP="005141BA">
      <w:pPr>
        <w:spacing w:after="0"/>
        <w:ind w:left="708"/>
        <w:jc w:val="both"/>
        <w:rPr>
          <w:lang w:val="en-GB"/>
        </w:rPr>
      </w:pPr>
      <w:r w:rsidRPr="009A4E91">
        <w:rPr>
          <w:rFonts w:ascii="Times New Roman" w:eastAsia="Times New Roman" w:hAnsi="Times New Roman" w:cs="Times New Roman"/>
          <w:lang w:val="en-GB" w:eastAsia="uk-UA"/>
        </w:rPr>
        <w:t>11.5. The Grain Shed is a corporate income taxpayer under the general taxation system.</w:t>
      </w:r>
      <w:r w:rsidRPr="009A4E91">
        <w:rPr>
          <w:rFonts w:ascii="Times New Roman" w:eastAsia="Times New Roman" w:hAnsi="Times New Roman" w:cs="Times New Roman"/>
          <w:lang w:val="en-GB" w:eastAsia="uk-UA"/>
        </w:rPr>
        <w:br/>
        <w:t>11.6. The Bailor is a taxpayer under the fourth group taxation system.</w:t>
      </w:r>
    </w:p>
    <w:p w14:paraId="5BE92203" w14:textId="77777777" w:rsidR="005141BA" w:rsidRPr="009A4E91" w:rsidRDefault="005141BA" w:rsidP="005141BA">
      <w:pPr>
        <w:spacing w:after="0"/>
        <w:ind w:left="708"/>
        <w:jc w:val="both"/>
        <w:rPr>
          <w:rFonts w:ascii="Times New Roman" w:eastAsia="Times New Roman" w:hAnsi="Times New Roman" w:cs="Times New Roman"/>
          <w:lang w:val="en-GB" w:eastAsia="uk-UA"/>
        </w:rPr>
      </w:pPr>
    </w:p>
    <w:p w14:paraId="3CCF58A5" w14:textId="77777777" w:rsidR="00CF4093" w:rsidRPr="009A4E91" w:rsidRDefault="00CF4093" w:rsidP="005141BA">
      <w:pPr>
        <w:spacing w:after="0"/>
        <w:jc w:val="center"/>
        <w:rPr>
          <w:rFonts w:ascii="Times New Roman" w:eastAsia="Times New Roman" w:hAnsi="Times New Roman" w:cs="Times New Roman"/>
          <w:lang w:val="en-GB" w:eastAsia="uk-UA"/>
        </w:rPr>
      </w:pPr>
      <w:r w:rsidRPr="009A4E91">
        <w:rPr>
          <w:rFonts w:ascii="Times New Roman" w:eastAsia="Times New Roman" w:hAnsi="Times New Roman" w:cs="Times New Roman"/>
          <w:b/>
          <w:bCs/>
          <w:lang w:val="en-GB" w:eastAsia="uk-UA"/>
        </w:rPr>
        <w:t>LEGAL ADDRESSES AND DETAILS OF THE PARTIES</w:t>
      </w:r>
    </w:p>
    <w:p w14:paraId="79888A0E" w14:textId="19CAB8C4" w:rsidR="00CF4093" w:rsidRPr="009A4E91" w:rsidRDefault="00CF4093" w:rsidP="00CF4093">
      <w:pPr>
        <w:spacing w:after="0"/>
        <w:jc w:val="both"/>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t>For sending notifications and making settlements, the Parties shall use the following details:</w:t>
      </w:r>
    </w:p>
    <w:p w14:paraId="6A37C5B7" w14:textId="43657B26" w:rsidR="005141BA" w:rsidRDefault="005141BA" w:rsidP="00CF4093">
      <w:pPr>
        <w:spacing w:after="0"/>
        <w:jc w:val="both"/>
        <w:rPr>
          <w:b/>
          <w:bCs/>
          <w:lang w:val="en-GB"/>
        </w:rPr>
      </w:pPr>
    </w:p>
    <w:tbl>
      <w:tblPr>
        <w:tblStyle w:val="ab"/>
        <w:tblW w:w="0" w:type="auto"/>
        <w:tblLook w:val="04A0" w:firstRow="1" w:lastRow="0" w:firstColumn="1" w:lastColumn="0" w:noHBand="0" w:noVBand="1"/>
      </w:tblPr>
      <w:tblGrid>
        <w:gridCol w:w="5228"/>
        <w:gridCol w:w="5228"/>
      </w:tblGrid>
      <w:tr w:rsidR="005141BA" w14:paraId="50788878" w14:textId="77777777" w:rsidTr="005141BA">
        <w:tc>
          <w:tcPr>
            <w:tcW w:w="5228" w:type="dxa"/>
          </w:tcPr>
          <w:p w14:paraId="0D7D2182" w14:textId="203706DD" w:rsidR="005141BA" w:rsidRDefault="005141BA" w:rsidP="005141BA">
            <w:pPr>
              <w:jc w:val="center"/>
              <w:rPr>
                <w:rFonts w:ascii="Times New Roman" w:eastAsia="Times New Roman" w:hAnsi="Times New Roman" w:cs="Times New Roman"/>
                <w:b/>
                <w:bCs/>
                <w:lang w:val="en-GB" w:eastAsia="uk-UA"/>
              </w:rPr>
            </w:pPr>
            <w:r w:rsidRPr="009A4E91">
              <w:rPr>
                <w:rFonts w:ascii="Times New Roman" w:eastAsia="Times New Roman" w:hAnsi="Times New Roman" w:cs="Times New Roman"/>
                <w:b/>
                <w:bCs/>
                <w:lang w:val="en-GB" w:eastAsia="uk-UA"/>
              </w:rPr>
              <w:t>“Grain Shed”</w:t>
            </w:r>
          </w:p>
          <w:p w14:paraId="7A0F1124" w14:textId="77777777" w:rsidR="005141BA" w:rsidRPr="009A4E91" w:rsidRDefault="005141BA" w:rsidP="005141BA">
            <w:pPr>
              <w:jc w:val="center"/>
              <w:rPr>
                <w:rFonts w:ascii="Times New Roman" w:eastAsia="Times New Roman" w:hAnsi="Times New Roman" w:cs="Times New Roman"/>
                <w:b/>
                <w:bCs/>
                <w:lang w:val="en-GB" w:eastAsia="uk-UA"/>
              </w:rPr>
            </w:pPr>
          </w:p>
          <w:p w14:paraId="617D551C" w14:textId="77777777" w:rsidR="005141BA" w:rsidRDefault="005141BA" w:rsidP="005141BA">
            <w:pPr>
              <w:jc w:val="center"/>
              <w:rPr>
                <w:rFonts w:ascii="Times New Roman" w:eastAsia="Times New Roman" w:hAnsi="Times New Roman" w:cs="Times New Roman"/>
                <w:b/>
                <w:bCs/>
                <w:lang w:val="en-GB" w:eastAsia="uk-UA"/>
              </w:rPr>
            </w:pPr>
            <w:r w:rsidRPr="009A4E91">
              <w:rPr>
                <w:rFonts w:ascii="Times New Roman" w:eastAsia="Times New Roman" w:hAnsi="Times New Roman" w:cs="Times New Roman"/>
                <w:b/>
                <w:bCs/>
                <w:lang w:val="en-GB" w:eastAsia="uk-UA"/>
              </w:rPr>
              <w:t>“</w:t>
            </w:r>
            <w:proofErr w:type="spellStart"/>
            <w:r w:rsidRPr="009A4E91">
              <w:rPr>
                <w:rFonts w:ascii="Times New Roman" w:eastAsia="Times New Roman" w:hAnsi="Times New Roman" w:cs="Times New Roman"/>
                <w:b/>
                <w:bCs/>
                <w:lang w:val="en-GB" w:eastAsia="uk-UA"/>
              </w:rPr>
              <w:t>Zerno-Balans</w:t>
            </w:r>
            <w:proofErr w:type="spellEnd"/>
            <w:r w:rsidRPr="009A4E91">
              <w:rPr>
                <w:rFonts w:ascii="Times New Roman" w:eastAsia="Times New Roman" w:hAnsi="Times New Roman" w:cs="Times New Roman"/>
                <w:b/>
                <w:bCs/>
                <w:lang w:val="en-GB" w:eastAsia="uk-UA"/>
              </w:rPr>
              <w:t>” LLC</w:t>
            </w:r>
          </w:p>
          <w:p w14:paraId="0D1F6619" w14:textId="77777777" w:rsidR="006A7F3D" w:rsidRDefault="005141BA" w:rsidP="005141BA">
            <w:pPr>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br/>
              <w:t xml:space="preserve">Legal address: 38033, </w:t>
            </w:r>
            <w:proofErr w:type="spellStart"/>
            <w:r w:rsidRPr="009A4E91">
              <w:rPr>
                <w:rFonts w:ascii="Times New Roman" w:eastAsia="Times New Roman" w:hAnsi="Times New Roman" w:cs="Times New Roman"/>
                <w:lang w:val="en-GB" w:eastAsia="uk-UA"/>
              </w:rPr>
              <w:t>Poltavska</w:t>
            </w:r>
            <w:proofErr w:type="spellEnd"/>
            <w:r w:rsidRPr="009A4E91">
              <w:rPr>
                <w:rFonts w:ascii="Times New Roman" w:eastAsia="Times New Roman" w:hAnsi="Times New Roman" w:cs="Times New Roman"/>
                <w:lang w:val="en-GB" w:eastAsia="uk-UA"/>
              </w:rPr>
              <w:t xml:space="preserve"> region, </w:t>
            </w:r>
            <w:proofErr w:type="spellStart"/>
            <w:r w:rsidRPr="009A4E91">
              <w:rPr>
                <w:rFonts w:ascii="Times New Roman" w:eastAsia="Times New Roman" w:hAnsi="Times New Roman" w:cs="Times New Roman"/>
                <w:lang w:val="en-GB" w:eastAsia="uk-UA"/>
              </w:rPr>
              <w:t>Myrhorodskyi</w:t>
            </w:r>
            <w:proofErr w:type="spellEnd"/>
            <w:r w:rsidRPr="009A4E91">
              <w:rPr>
                <w:rFonts w:ascii="Times New Roman" w:eastAsia="Times New Roman" w:hAnsi="Times New Roman" w:cs="Times New Roman"/>
                <w:b/>
                <w:bCs/>
                <w:lang w:val="en-GB" w:eastAsia="uk-UA"/>
              </w:rPr>
              <w:t xml:space="preserve"> </w:t>
            </w:r>
            <w:r w:rsidRPr="009A4E91">
              <w:rPr>
                <w:rFonts w:ascii="Times New Roman" w:eastAsia="Times New Roman" w:hAnsi="Times New Roman" w:cs="Times New Roman"/>
                <w:lang w:val="en-GB" w:eastAsia="uk-UA"/>
              </w:rPr>
              <w:t xml:space="preserve">district, </w:t>
            </w:r>
            <w:proofErr w:type="spellStart"/>
            <w:r w:rsidRPr="009A4E91">
              <w:rPr>
                <w:rFonts w:ascii="Times New Roman" w:eastAsia="Times New Roman" w:hAnsi="Times New Roman" w:cs="Times New Roman"/>
                <w:lang w:val="en-GB" w:eastAsia="uk-UA"/>
              </w:rPr>
              <w:t>Sahaidak</w:t>
            </w:r>
            <w:proofErr w:type="spellEnd"/>
            <w:r w:rsidRPr="009A4E91">
              <w:rPr>
                <w:rFonts w:ascii="Times New Roman" w:eastAsia="Times New Roman" w:hAnsi="Times New Roman" w:cs="Times New Roman"/>
                <w:lang w:val="en-GB" w:eastAsia="uk-UA"/>
              </w:rPr>
              <w:t xml:space="preserve"> village, </w:t>
            </w:r>
            <w:proofErr w:type="spellStart"/>
            <w:r w:rsidRPr="009A4E91">
              <w:rPr>
                <w:rFonts w:ascii="Times New Roman" w:eastAsia="Times New Roman" w:hAnsi="Times New Roman" w:cs="Times New Roman"/>
                <w:lang w:val="en-GB" w:eastAsia="uk-UA"/>
              </w:rPr>
              <w:t>Fedorenka</w:t>
            </w:r>
            <w:proofErr w:type="spellEnd"/>
            <w:r w:rsidRPr="009A4E91">
              <w:rPr>
                <w:rFonts w:ascii="Times New Roman" w:eastAsia="Times New Roman" w:hAnsi="Times New Roman" w:cs="Times New Roman"/>
                <w:lang w:val="en-GB" w:eastAsia="uk-UA"/>
              </w:rPr>
              <w:t xml:space="preserve"> Street, building 1</w:t>
            </w:r>
            <w:r w:rsidRPr="009A4E91">
              <w:rPr>
                <w:rFonts w:ascii="Times New Roman" w:eastAsia="Times New Roman" w:hAnsi="Times New Roman" w:cs="Times New Roman"/>
                <w:lang w:val="en-GB" w:eastAsia="uk-UA"/>
              </w:rPr>
              <w:br/>
              <w:t>Bank details:</w:t>
            </w:r>
            <w:r w:rsidRPr="009A4E91">
              <w:rPr>
                <w:rFonts w:ascii="Times New Roman" w:eastAsia="Times New Roman" w:hAnsi="Times New Roman" w:cs="Times New Roman"/>
                <w:lang w:val="en-GB" w:eastAsia="uk-UA"/>
              </w:rPr>
              <w:br/>
            </w:r>
            <w:proofErr w:type="spellStart"/>
            <w:r w:rsidRPr="009A4E91">
              <w:rPr>
                <w:rFonts w:ascii="Times New Roman" w:eastAsia="Times New Roman" w:hAnsi="Times New Roman" w:cs="Times New Roman"/>
                <w:lang w:val="en-GB" w:eastAsia="uk-UA"/>
              </w:rPr>
              <w:t>UA893220010000026000290001621</w:t>
            </w:r>
            <w:proofErr w:type="spellEnd"/>
            <w:r w:rsidRPr="009A4E91">
              <w:rPr>
                <w:rFonts w:ascii="Times New Roman" w:eastAsia="Times New Roman" w:hAnsi="Times New Roman" w:cs="Times New Roman"/>
                <w:lang w:val="en-GB" w:eastAsia="uk-UA"/>
              </w:rPr>
              <w:t xml:space="preserve"> at </w:t>
            </w:r>
          </w:p>
          <w:p w14:paraId="147B2303" w14:textId="089C7D7D" w:rsidR="005141BA" w:rsidRDefault="005141BA" w:rsidP="005141BA">
            <w:pPr>
              <w:rPr>
                <w:rFonts w:ascii="Times New Roman" w:eastAsia="Times New Roman" w:hAnsi="Times New Roman" w:cs="Times New Roman"/>
                <w:lang w:val="en-GB" w:eastAsia="uk-UA"/>
              </w:rPr>
            </w:pPr>
            <w:proofErr w:type="spellStart"/>
            <w:r w:rsidRPr="009A4E91">
              <w:rPr>
                <w:rFonts w:ascii="Times New Roman" w:eastAsia="Times New Roman" w:hAnsi="Times New Roman" w:cs="Times New Roman"/>
                <w:lang w:val="en-GB" w:eastAsia="uk-UA"/>
              </w:rPr>
              <w:lastRenderedPageBreak/>
              <w:t>JSC</w:t>
            </w:r>
            <w:proofErr w:type="spellEnd"/>
            <w:r w:rsidRPr="009A4E91">
              <w:rPr>
                <w:rFonts w:ascii="Times New Roman" w:eastAsia="Times New Roman" w:hAnsi="Times New Roman" w:cs="Times New Roman"/>
                <w:lang w:val="en-GB" w:eastAsia="uk-UA"/>
              </w:rPr>
              <w:t xml:space="preserve"> “UNIVERSAL BANK” </w:t>
            </w:r>
            <w:proofErr w:type="spellStart"/>
            <w:r w:rsidRPr="009A4E91">
              <w:rPr>
                <w:rFonts w:ascii="Times New Roman" w:eastAsia="Times New Roman" w:hAnsi="Times New Roman" w:cs="Times New Roman"/>
                <w:lang w:val="en-GB" w:eastAsia="uk-UA"/>
              </w:rPr>
              <w:t>MFO</w:t>
            </w:r>
            <w:proofErr w:type="spellEnd"/>
            <w:r w:rsidRPr="009A4E91">
              <w:rPr>
                <w:rFonts w:ascii="Times New Roman" w:eastAsia="Times New Roman" w:hAnsi="Times New Roman" w:cs="Times New Roman"/>
                <w:lang w:val="en-GB" w:eastAsia="uk-UA"/>
              </w:rPr>
              <w:t xml:space="preserve"> (sort code) 322001</w:t>
            </w:r>
            <w:r w:rsidRPr="009A4E91">
              <w:rPr>
                <w:rFonts w:ascii="Times New Roman" w:eastAsia="Times New Roman" w:hAnsi="Times New Roman" w:cs="Times New Roman"/>
                <w:lang w:val="en-GB" w:eastAsia="uk-UA"/>
              </w:rPr>
              <w:br/>
              <w:t xml:space="preserve">Code as per </w:t>
            </w:r>
            <w:proofErr w:type="spellStart"/>
            <w:r w:rsidRPr="009A4E91">
              <w:rPr>
                <w:rFonts w:ascii="Times New Roman" w:eastAsia="Times New Roman" w:hAnsi="Times New Roman" w:cs="Times New Roman"/>
                <w:lang w:val="en-GB" w:eastAsia="uk-UA"/>
              </w:rPr>
              <w:t>EDRPOU</w:t>
            </w:r>
            <w:proofErr w:type="spellEnd"/>
            <w:r w:rsidRPr="009A4E91">
              <w:rPr>
                <w:rFonts w:ascii="Times New Roman" w:eastAsia="Times New Roman" w:hAnsi="Times New Roman" w:cs="Times New Roman"/>
                <w:lang w:val="en-GB" w:eastAsia="uk-UA"/>
              </w:rPr>
              <w:t xml:space="preserve"> (Unified State Register of Enterprises and Organizations of Ukraine): 40900620</w:t>
            </w:r>
            <w:r w:rsidRPr="009A4E91">
              <w:rPr>
                <w:rFonts w:ascii="Times New Roman" w:eastAsia="Times New Roman" w:hAnsi="Times New Roman" w:cs="Times New Roman"/>
                <w:lang w:val="en-GB" w:eastAsia="uk-UA"/>
              </w:rPr>
              <w:br/>
              <w:t>TIN: 409006216309</w:t>
            </w:r>
            <w:r w:rsidRPr="009A4E91">
              <w:rPr>
                <w:rFonts w:ascii="Times New Roman" w:eastAsia="Times New Roman" w:hAnsi="Times New Roman" w:cs="Times New Roman"/>
                <w:lang w:val="en-GB" w:eastAsia="uk-UA"/>
              </w:rPr>
              <w:br/>
              <w:t xml:space="preserve">E-mail: </w:t>
            </w:r>
            <w:hyperlink r:id="rId7" w:history="1">
              <w:r w:rsidRPr="009A4E91">
                <w:rPr>
                  <w:rStyle w:val="a5"/>
                  <w:rFonts w:ascii="Times New Roman" w:eastAsia="Times New Roman" w:hAnsi="Times New Roman" w:cs="Times New Roman"/>
                  <w:lang w:val="en-GB" w:eastAsia="uk-UA"/>
                </w:rPr>
                <w:t>office@zernobalance.com</w:t>
              </w:r>
            </w:hyperlink>
          </w:p>
          <w:p w14:paraId="7686E4EC" w14:textId="30091AA3" w:rsidR="006A7F3D" w:rsidRDefault="006A7F3D" w:rsidP="005141BA">
            <w:pPr>
              <w:rPr>
                <w:rFonts w:ascii="Times New Roman" w:eastAsia="Times New Roman" w:hAnsi="Times New Roman" w:cs="Times New Roman"/>
                <w:lang w:val="en-GB" w:eastAsia="uk-UA"/>
              </w:rPr>
            </w:pPr>
          </w:p>
          <w:p w14:paraId="684F9E14" w14:textId="51704E50" w:rsidR="006A7F3D" w:rsidRDefault="006A7F3D" w:rsidP="005141BA">
            <w:pPr>
              <w:rPr>
                <w:rFonts w:ascii="Times New Roman" w:eastAsia="Times New Roman" w:hAnsi="Times New Roman" w:cs="Times New Roman"/>
                <w:lang w:val="en-GB" w:eastAsia="uk-UA"/>
              </w:rPr>
            </w:pPr>
          </w:p>
          <w:p w14:paraId="5C79463A" w14:textId="3387FFE1" w:rsidR="006A7F3D" w:rsidRDefault="006A7F3D" w:rsidP="005141BA">
            <w:pPr>
              <w:rPr>
                <w:rFonts w:ascii="Times New Roman" w:eastAsia="Times New Roman" w:hAnsi="Times New Roman" w:cs="Times New Roman"/>
                <w:lang w:val="en-GB" w:eastAsia="uk-UA"/>
              </w:rPr>
            </w:pPr>
          </w:p>
          <w:p w14:paraId="0370284B" w14:textId="00C678A7" w:rsidR="006A7F3D" w:rsidRDefault="006A7F3D" w:rsidP="005141BA">
            <w:pPr>
              <w:rPr>
                <w:rFonts w:ascii="Times New Roman" w:eastAsia="Times New Roman" w:hAnsi="Times New Roman" w:cs="Times New Roman"/>
                <w:lang w:val="en-GB" w:eastAsia="uk-UA"/>
              </w:rPr>
            </w:pPr>
          </w:p>
          <w:p w14:paraId="590F4302" w14:textId="77777777" w:rsidR="006A7F3D" w:rsidRPr="009A4E91" w:rsidRDefault="006A7F3D" w:rsidP="005141BA">
            <w:pPr>
              <w:rPr>
                <w:rFonts w:ascii="Times New Roman" w:eastAsia="Times New Roman" w:hAnsi="Times New Roman" w:cs="Times New Roman"/>
                <w:lang w:val="en-GB" w:eastAsia="uk-UA"/>
              </w:rPr>
            </w:pPr>
          </w:p>
          <w:p w14:paraId="52FAF910" w14:textId="77777777" w:rsidR="005141BA" w:rsidRPr="006A7F3D" w:rsidRDefault="005141BA" w:rsidP="005141BA">
            <w:pPr>
              <w:jc w:val="both"/>
              <w:rPr>
                <w:rFonts w:ascii="Times New Roman" w:eastAsia="Times New Roman" w:hAnsi="Times New Roman" w:cs="Times New Roman"/>
                <w:b/>
                <w:bCs/>
                <w:lang w:val="en-GB" w:eastAsia="uk-UA"/>
              </w:rPr>
            </w:pPr>
            <w:r w:rsidRPr="006A7F3D">
              <w:rPr>
                <w:rFonts w:ascii="Times New Roman" w:eastAsia="Times New Roman" w:hAnsi="Times New Roman" w:cs="Times New Roman"/>
                <w:b/>
                <w:bCs/>
                <w:lang w:val="en-GB" w:eastAsia="uk-UA"/>
              </w:rPr>
              <w:t xml:space="preserve">Director ___________/ </w:t>
            </w:r>
            <w:proofErr w:type="spellStart"/>
            <w:r w:rsidRPr="006A7F3D">
              <w:rPr>
                <w:rFonts w:ascii="Times New Roman" w:eastAsia="Times New Roman" w:hAnsi="Times New Roman" w:cs="Times New Roman"/>
                <w:b/>
                <w:bCs/>
                <w:lang w:val="en-GB" w:eastAsia="uk-UA"/>
              </w:rPr>
              <w:t>Diachenko</w:t>
            </w:r>
            <w:proofErr w:type="spellEnd"/>
            <w:r w:rsidRPr="006A7F3D">
              <w:rPr>
                <w:rFonts w:ascii="Times New Roman" w:eastAsia="Times New Roman" w:hAnsi="Times New Roman" w:cs="Times New Roman"/>
                <w:b/>
                <w:bCs/>
                <w:lang w:val="en-GB" w:eastAsia="uk-UA"/>
              </w:rPr>
              <w:t xml:space="preserve"> </w:t>
            </w:r>
            <w:proofErr w:type="spellStart"/>
            <w:r w:rsidRPr="006A7F3D">
              <w:rPr>
                <w:rFonts w:ascii="Times New Roman" w:eastAsia="Times New Roman" w:hAnsi="Times New Roman" w:cs="Times New Roman"/>
                <w:b/>
                <w:bCs/>
                <w:lang w:val="en-GB" w:eastAsia="uk-UA"/>
              </w:rPr>
              <w:t>M.V</w:t>
            </w:r>
            <w:proofErr w:type="spellEnd"/>
            <w:r w:rsidRPr="006A7F3D">
              <w:rPr>
                <w:rFonts w:ascii="Times New Roman" w:eastAsia="Times New Roman" w:hAnsi="Times New Roman" w:cs="Times New Roman"/>
                <w:b/>
                <w:bCs/>
                <w:lang w:val="en-GB" w:eastAsia="uk-UA"/>
              </w:rPr>
              <w:t>. /</w:t>
            </w:r>
          </w:p>
          <w:p w14:paraId="29EF959C" w14:textId="77777777" w:rsidR="005141BA" w:rsidRDefault="005141BA" w:rsidP="00CF4093">
            <w:pPr>
              <w:jc w:val="both"/>
              <w:rPr>
                <w:b/>
                <w:bCs/>
                <w:lang w:val="en-GB"/>
              </w:rPr>
            </w:pPr>
          </w:p>
        </w:tc>
        <w:tc>
          <w:tcPr>
            <w:tcW w:w="5228" w:type="dxa"/>
          </w:tcPr>
          <w:p w14:paraId="5DE1333B" w14:textId="16A54A1F" w:rsidR="005141BA" w:rsidRPr="005141BA" w:rsidRDefault="005141BA" w:rsidP="005141BA">
            <w:pPr>
              <w:jc w:val="center"/>
              <w:rPr>
                <w:rFonts w:ascii="Times New Roman" w:eastAsia="Times New Roman" w:hAnsi="Times New Roman" w:cs="Times New Roman"/>
                <w:b/>
                <w:bCs/>
                <w:lang w:val="en-GB" w:eastAsia="uk-UA"/>
              </w:rPr>
            </w:pPr>
            <w:r w:rsidRPr="005141BA">
              <w:rPr>
                <w:rFonts w:ascii="Times New Roman" w:eastAsia="Times New Roman" w:hAnsi="Times New Roman" w:cs="Times New Roman"/>
                <w:b/>
                <w:bCs/>
                <w:lang w:val="en-GB" w:eastAsia="uk-UA"/>
              </w:rPr>
              <w:lastRenderedPageBreak/>
              <w:t>“</w:t>
            </w:r>
            <w:r w:rsidR="006A7F3D">
              <w:rPr>
                <w:rFonts w:ascii="Times New Roman" w:eastAsia="Times New Roman" w:hAnsi="Times New Roman" w:cs="Times New Roman"/>
                <w:b/>
                <w:bCs/>
                <w:lang w:val="en-GB" w:eastAsia="uk-UA"/>
              </w:rPr>
              <w:t xml:space="preserve">The </w:t>
            </w:r>
            <w:r w:rsidRPr="005141BA">
              <w:rPr>
                <w:rFonts w:ascii="Times New Roman" w:eastAsia="Times New Roman" w:hAnsi="Times New Roman" w:cs="Times New Roman"/>
                <w:b/>
                <w:bCs/>
                <w:lang w:val="en-GB" w:eastAsia="uk-UA"/>
              </w:rPr>
              <w:t>Bailor”</w:t>
            </w:r>
          </w:p>
          <w:p w14:paraId="674B57EA" w14:textId="77777777" w:rsidR="005141BA" w:rsidRDefault="005141BA" w:rsidP="00CF4093">
            <w:pPr>
              <w:jc w:val="both"/>
              <w:rPr>
                <w:b/>
                <w:bCs/>
                <w:lang w:val="en-GB"/>
              </w:rPr>
            </w:pPr>
          </w:p>
        </w:tc>
      </w:tr>
    </w:tbl>
    <w:p w14:paraId="27323A1F" w14:textId="77777777" w:rsidR="005141BA" w:rsidRDefault="005141BA" w:rsidP="00CF4093">
      <w:pPr>
        <w:spacing w:after="0"/>
        <w:jc w:val="both"/>
        <w:rPr>
          <w:b/>
          <w:bCs/>
          <w:lang w:val="en-GB"/>
        </w:rPr>
      </w:pPr>
    </w:p>
    <w:p w14:paraId="063892D4" w14:textId="77777777" w:rsidR="005141BA" w:rsidRDefault="005141BA" w:rsidP="00CF4093">
      <w:pPr>
        <w:spacing w:after="0"/>
        <w:jc w:val="both"/>
        <w:rPr>
          <w:b/>
          <w:bCs/>
          <w:lang w:val="en-GB"/>
        </w:rPr>
      </w:pPr>
    </w:p>
    <w:p w14:paraId="3BDEF562" w14:textId="77777777" w:rsidR="00CF4093" w:rsidRPr="009A4E91" w:rsidRDefault="00CF4093" w:rsidP="00CF4093">
      <w:pPr>
        <w:spacing w:after="0"/>
        <w:jc w:val="both"/>
        <w:rPr>
          <w:rFonts w:ascii="Times New Roman" w:eastAsia="Times New Roman" w:hAnsi="Times New Roman" w:cs="Times New Roman"/>
          <w:lang w:val="en-GB" w:eastAsia="uk-UA"/>
        </w:rPr>
      </w:pPr>
    </w:p>
    <w:p w14:paraId="7266C297" w14:textId="6A138A21" w:rsidR="00CF4093" w:rsidRPr="009A4E91" w:rsidRDefault="00CF4093" w:rsidP="00CF4093">
      <w:pPr>
        <w:spacing w:after="0"/>
        <w:rPr>
          <w:rFonts w:ascii="Times New Roman" w:eastAsia="Times New Roman" w:hAnsi="Times New Roman" w:cs="Times New Roman"/>
          <w:lang w:val="en-GB" w:eastAsia="uk-UA"/>
        </w:rPr>
      </w:pPr>
      <w:r w:rsidRPr="009A4E91">
        <w:rPr>
          <w:rFonts w:ascii="Times New Roman" w:eastAsia="Times New Roman" w:hAnsi="Times New Roman" w:cs="Times New Roman"/>
          <w:lang w:val="en-GB" w:eastAsia="uk-UA"/>
        </w:rPr>
        <w:br w:type="page"/>
      </w:r>
    </w:p>
    <w:p w14:paraId="0AA6FA58" w14:textId="77777777" w:rsidR="00CF4093" w:rsidRPr="006A7F3D" w:rsidRDefault="00CF4093" w:rsidP="00CF4093">
      <w:pPr>
        <w:spacing w:after="0"/>
        <w:jc w:val="both"/>
        <w:rPr>
          <w:rFonts w:ascii="Times New Roman" w:eastAsia="Times New Roman" w:hAnsi="Times New Roman" w:cs="Times New Roman"/>
          <w:sz w:val="20"/>
          <w:szCs w:val="20"/>
          <w:lang w:val="en-GB" w:eastAsia="uk-UA"/>
        </w:rPr>
      </w:pPr>
    </w:p>
    <w:p w14:paraId="6B44168F" w14:textId="398A813D" w:rsidR="00CF4093" w:rsidRPr="006A7F3D" w:rsidRDefault="00CF4093" w:rsidP="006A7F3D">
      <w:pPr>
        <w:spacing w:after="0"/>
        <w:jc w:val="center"/>
        <w:rPr>
          <w:b/>
          <w:bCs/>
          <w:sz w:val="20"/>
          <w:szCs w:val="20"/>
          <w:lang w:val="en-GB"/>
        </w:rPr>
      </w:pPr>
      <w:r w:rsidRPr="006A7F3D">
        <w:rPr>
          <w:rFonts w:ascii="Times New Roman" w:eastAsia="Times New Roman" w:hAnsi="Times New Roman" w:cs="Times New Roman"/>
          <w:b/>
          <w:bCs/>
          <w:sz w:val="20"/>
          <w:szCs w:val="20"/>
          <w:lang w:val="en-GB" w:eastAsia="uk-UA"/>
        </w:rPr>
        <w:t>ANNEX No. 1</w:t>
      </w:r>
    </w:p>
    <w:p w14:paraId="118CDA7A" w14:textId="77777777" w:rsidR="006A7F3D" w:rsidRPr="006A7F3D" w:rsidRDefault="006A7F3D" w:rsidP="006A7F3D">
      <w:pPr>
        <w:spacing w:after="0"/>
        <w:jc w:val="center"/>
        <w:rPr>
          <w:rFonts w:ascii="Times New Roman" w:eastAsia="Times New Roman" w:hAnsi="Times New Roman" w:cs="Times New Roman"/>
          <w:b/>
          <w:bCs/>
          <w:sz w:val="20"/>
          <w:szCs w:val="20"/>
          <w:lang w:val="en-GB" w:eastAsia="uk-UA"/>
        </w:rPr>
      </w:pPr>
    </w:p>
    <w:p w14:paraId="6CCDBF87" w14:textId="50271E0D" w:rsidR="006A7F3D" w:rsidRPr="006A7F3D" w:rsidRDefault="006A7F3D" w:rsidP="006A7F3D">
      <w:pPr>
        <w:pStyle w:val="a3"/>
        <w:spacing w:before="0" w:beforeAutospacing="0" w:after="0" w:afterAutospacing="0"/>
        <w:jc w:val="center"/>
        <w:rPr>
          <w:b/>
          <w:bCs/>
          <w:sz w:val="20"/>
          <w:szCs w:val="20"/>
          <w:lang w:val="en-GB"/>
        </w:rPr>
      </w:pPr>
      <w:r w:rsidRPr="006A7F3D">
        <w:rPr>
          <w:b/>
          <w:bCs/>
          <w:sz w:val="20"/>
          <w:szCs w:val="20"/>
          <w:lang w:val="en-GB"/>
        </w:rPr>
        <w:t xml:space="preserve">to </w:t>
      </w:r>
      <w:r w:rsidR="00CF4093" w:rsidRPr="006A7F3D">
        <w:rPr>
          <w:b/>
          <w:bCs/>
          <w:sz w:val="20"/>
          <w:szCs w:val="20"/>
          <w:lang w:val="en-GB"/>
        </w:rPr>
        <w:t>Farm Products Warehousing Agreement No. _____</w:t>
      </w:r>
      <w:r w:rsidRPr="006A7F3D">
        <w:rPr>
          <w:b/>
          <w:bCs/>
          <w:sz w:val="20"/>
          <w:szCs w:val="20"/>
          <w:lang w:val="en-GB"/>
        </w:rPr>
        <w:t xml:space="preserve"> </w:t>
      </w:r>
      <w:r w:rsidR="00CF4093" w:rsidRPr="006A7F3D">
        <w:rPr>
          <w:b/>
          <w:bCs/>
          <w:sz w:val="20"/>
          <w:szCs w:val="20"/>
          <w:lang w:val="en-GB"/>
        </w:rPr>
        <w:t>dated _______ 2024</w:t>
      </w:r>
    </w:p>
    <w:p w14:paraId="5672CFC8" w14:textId="77777777" w:rsidR="006A7F3D" w:rsidRPr="006A7F3D" w:rsidRDefault="006A7F3D" w:rsidP="00CF4093">
      <w:pPr>
        <w:spacing w:after="0"/>
        <w:jc w:val="both"/>
        <w:rPr>
          <w:sz w:val="20"/>
          <w:szCs w:val="20"/>
          <w:lang w:val="en-GB"/>
        </w:rPr>
      </w:pPr>
    </w:p>
    <w:p w14:paraId="4D68F87D" w14:textId="75ED6AD5" w:rsidR="00CF4093" w:rsidRPr="006A7F3D" w:rsidRDefault="00CF4093" w:rsidP="00CF4093">
      <w:pPr>
        <w:spacing w:after="0"/>
        <w:jc w:val="both"/>
        <w:rPr>
          <w:rFonts w:ascii="Times New Roman" w:eastAsia="Times New Roman" w:hAnsi="Times New Roman" w:cs="Times New Roman"/>
          <w:sz w:val="20"/>
          <w:szCs w:val="20"/>
          <w:lang w:val="en-GB" w:eastAsia="uk-UA"/>
        </w:rPr>
      </w:pPr>
      <w:proofErr w:type="spellStart"/>
      <w:r w:rsidRPr="006A7F3D">
        <w:rPr>
          <w:rFonts w:ascii="Times New Roman" w:eastAsia="Times New Roman" w:hAnsi="Times New Roman" w:cs="Times New Roman"/>
          <w:sz w:val="20"/>
          <w:szCs w:val="20"/>
          <w:lang w:val="en-GB" w:eastAsia="uk-UA"/>
        </w:rPr>
        <w:t>Sahaidak</w:t>
      </w:r>
      <w:proofErr w:type="spellEnd"/>
      <w:r w:rsidRPr="006A7F3D">
        <w:rPr>
          <w:rFonts w:ascii="Times New Roman" w:eastAsia="Times New Roman" w:hAnsi="Times New Roman" w:cs="Times New Roman"/>
          <w:sz w:val="20"/>
          <w:szCs w:val="20"/>
          <w:lang w:val="en-GB" w:eastAsia="uk-UA"/>
        </w:rPr>
        <w:t xml:space="preserve"> village </w:t>
      </w:r>
      <w:r w:rsidR="006A7F3D" w:rsidRPr="006A7F3D">
        <w:rPr>
          <w:rFonts w:ascii="Times New Roman" w:eastAsia="Times New Roman" w:hAnsi="Times New Roman" w:cs="Times New Roman"/>
          <w:sz w:val="20"/>
          <w:szCs w:val="20"/>
          <w:lang w:val="en-GB" w:eastAsia="uk-UA"/>
        </w:rPr>
        <w:tab/>
      </w:r>
      <w:r w:rsidR="006A7F3D" w:rsidRPr="006A7F3D">
        <w:rPr>
          <w:rFonts w:ascii="Times New Roman" w:eastAsia="Times New Roman" w:hAnsi="Times New Roman" w:cs="Times New Roman"/>
          <w:sz w:val="20"/>
          <w:szCs w:val="20"/>
          <w:lang w:val="en-GB" w:eastAsia="uk-UA"/>
        </w:rPr>
        <w:tab/>
      </w:r>
      <w:r w:rsidR="006A7F3D" w:rsidRPr="006A7F3D">
        <w:rPr>
          <w:rFonts w:ascii="Times New Roman" w:eastAsia="Times New Roman" w:hAnsi="Times New Roman" w:cs="Times New Roman"/>
          <w:sz w:val="20"/>
          <w:szCs w:val="20"/>
          <w:lang w:val="en-GB" w:eastAsia="uk-UA"/>
        </w:rPr>
        <w:tab/>
      </w:r>
      <w:r w:rsidR="006A7F3D" w:rsidRPr="006A7F3D">
        <w:rPr>
          <w:rFonts w:ascii="Times New Roman" w:eastAsia="Times New Roman" w:hAnsi="Times New Roman" w:cs="Times New Roman"/>
          <w:sz w:val="20"/>
          <w:szCs w:val="20"/>
          <w:lang w:val="en-GB" w:eastAsia="uk-UA"/>
        </w:rPr>
        <w:tab/>
      </w:r>
      <w:r w:rsidR="006A7F3D" w:rsidRPr="006A7F3D">
        <w:rPr>
          <w:rFonts w:ascii="Times New Roman" w:eastAsia="Times New Roman" w:hAnsi="Times New Roman" w:cs="Times New Roman"/>
          <w:sz w:val="20"/>
          <w:szCs w:val="20"/>
          <w:lang w:val="en-GB" w:eastAsia="uk-UA"/>
        </w:rPr>
        <w:tab/>
      </w:r>
      <w:r w:rsidR="006A7F3D" w:rsidRPr="006A7F3D">
        <w:rPr>
          <w:rFonts w:ascii="Times New Roman" w:eastAsia="Times New Roman" w:hAnsi="Times New Roman" w:cs="Times New Roman"/>
          <w:sz w:val="20"/>
          <w:szCs w:val="20"/>
          <w:lang w:val="en-GB" w:eastAsia="uk-UA"/>
        </w:rPr>
        <w:tab/>
      </w:r>
      <w:r w:rsidR="006A7F3D" w:rsidRPr="006A7F3D">
        <w:rPr>
          <w:rFonts w:ascii="Times New Roman" w:eastAsia="Times New Roman" w:hAnsi="Times New Roman" w:cs="Times New Roman"/>
          <w:sz w:val="20"/>
          <w:szCs w:val="20"/>
          <w:lang w:val="en-GB" w:eastAsia="uk-UA"/>
        </w:rPr>
        <w:tab/>
      </w:r>
      <w:r w:rsidR="006A7F3D" w:rsidRPr="006A7F3D">
        <w:rPr>
          <w:rFonts w:ascii="Times New Roman" w:eastAsia="Times New Roman" w:hAnsi="Times New Roman" w:cs="Times New Roman"/>
          <w:sz w:val="20"/>
          <w:szCs w:val="20"/>
          <w:lang w:val="en-GB" w:eastAsia="uk-UA"/>
        </w:rPr>
        <w:tab/>
      </w:r>
      <w:r w:rsidR="006A7F3D" w:rsidRPr="006A7F3D">
        <w:rPr>
          <w:rFonts w:ascii="Times New Roman" w:eastAsia="Times New Roman" w:hAnsi="Times New Roman" w:cs="Times New Roman"/>
          <w:sz w:val="20"/>
          <w:szCs w:val="20"/>
          <w:lang w:val="en-GB" w:eastAsia="uk-UA"/>
        </w:rPr>
        <w:tab/>
      </w:r>
      <w:r w:rsidRPr="006A7F3D">
        <w:rPr>
          <w:rFonts w:ascii="Times New Roman" w:eastAsia="Times New Roman" w:hAnsi="Times New Roman" w:cs="Times New Roman"/>
          <w:sz w:val="20"/>
          <w:szCs w:val="20"/>
          <w:lang w:val="en-GB" w:eastAsia="uk-UA"/>
        </w:rPr>
        <w:t>___________ 2024</w:t>
      </w:r>
    </w:p>
    <w:p w14:paraId="16E77980" w14:textId="77777777" w:rsidR="006A7F3D" w:rsidRPr="006A7F3D" w:rsidRDefault="006A7F3D" w:rsidP="00CF4093">
      <w:pPr>
        <w:spacing w:after="0"/>
        <w:jc w:val="both"/>
        <w:rPr>
          <w:b/>
          <w:bCs/>
          <w:sz w:val="20"/>
          <w:szCs w:val="20"/>
          <w:lang w:val="en-GB"/>
        </w:rPr>
      </w:pPr>
    </w:p>
    <w:p w14:paraId="4F11AF0C" w14:textId="492CE656" w:rsidR="00CF4093" w:rsidRPr="006A7F3D" w:rsidRDefault="00CF4093" w:rsidP="00CF4093">
      <w:pPr>
        <w:spacing w:after="0"/>
        <w:jc w:val="both"/>
        <w:rPr>
          <w:b/>
          <w:bCs/>
          <w:sz w:val="20"/>
          <w:szCs w:val="20"/>
          <w:lang w:val="en-GB"/>
        </w:rPr>
      </w:pPr>
      <w:r w:rsidRPr="006A7F3D">
        <w:rPr>
          <w:rFonts w:ascii="Times New Roman" w:eastAsia="Times New Roman" w:hAnsi="Times New Roman" w:cs="Times New Roman"/>
          <w:b/>
          <w:bCs/>
          <w:sz w:val="20"/>
          <w:szCs w:val="20"/>
          <w:lang w:val="en-GB" w:eastAsia="uk-UA"/>
        </w:rPr>
        <w:t>Cost of Service</w:t>
      </w:r>
      <w:r w:rsidR="006A7F3D" w:rsidRPr="006A7F3D">
        <w:rPr>
          <w:rFonts w:ascii="Times New Roman" w:eastAsia="Times New Roman" w:hAnsi="Times New Roman" w:cs="Times New Roman"/>
          <w:b/>
          <w:bCs/>
          <w:sz w:val="20"/>
          <w:szCs w:val="20"/>
          <w:lang w:val="en-GB" w:eastAsia="uk-UA"/>
        </w:rPr>
        <w:t>s</w:t>
      </w:r>
      <w:r w:rsidRPr="006A7F3D">
        <w:rPr>
          <w:rFonts w:ascii="Times New Roman" w:eastAsia="Times New Roman" w:hAnsi="Times New Roman" w:cs="Times New Roman"/>
          <w:b/>
          <w:bCs/>
          <w:sz w:val="20"/>
          <w:szCs w:val="20"/>
          <w:lang w:val="en-GB" w:eastAsia="uk-UA"/>
        </w:rPr>
        <w:t>, provided by the Company (including VAT):</w:t>
      </w:r>
    </w:p>
    <w:tbl>
      <w:tblPr>
        <w:tblW w:w="9980" w:type="dxa"/>
        <w:tblInd w:w="-427" w:type="dxa"/>
        <w:tblLayout w:type="fixed"/>
        <w:tblCellMar>
          <w:top w:w="55" w:type="dxa"/>
          <w:left w:w="55" w:type="dxa"/>
          <w:bottom w:w="55" w:type="dxa"/>
          <w:right w:w="55" w:type="dxa"/>
        </w:tblCellMar>
        <w:tblLook w:val="0000" w:firstRow="0" w:lastRow="0" w:firstColumn="0" w:lastColumn="0" w:noHBand="0" w:noVBand="0"/>
      </w:tblPr>
      <w:tblGrid>
        <w:gridCol w:w="1277"/>
        <w:gridCol w:w="906"/>
        <w:gridCol w:w="1134"/>
        <w:gridCol w:w="1134"/>
        <w:gridCol w:w="1276"/>
        <w:gridCol w:w="851"/>
        <w:gridCol w:w="1134"/>
        <w:gridCol w:w="1134"/>
        <w:gridCol w:w="1134"/>
      </w:tblGrid>
      <w:tr w:rsidR="00CF4093" w:rsidRPr="006A7F3D" w14:paraId="677146C5" w14:textId="77777777" w:rsidTr="00043829">
        <w:tc>
          <w:tcPr>
            <w:tcW w:w="1277" w:type="dxa"/>
            <w:tcBorders>
              <w:top w:val="single" w:sz="1" w:space="0" w:color="000000"/>
              <w:left w:val="single" w:sz="1" w:space="0" w:color="000000"/>
            </w:tcBorders>
          </w:tcPr>
          <w:p w14:paraId="5999D0FB" w14:textId="516D2044" w:rsidR="00CF4093" w:rsidRPr="006A7F3D" w:rsidRDefault="00CF4093" w:rsidP="00CF4093">
            <w:pPr>
              <w:pStyle w:val="a6"/>
              <w:spacing w:line="10" w:lineRule="atLeast"/>
              <w:jc w:val="center"/>
              <w:rPr>
                <w:rFonts w:ascii="Times New Roman" w:hAnsi="Times New Roman"/>
                <w:szCs w:val="20"/>
                <w:lang w:val="en-GB"/>
              </w:rPr>
            </w:pPr>
            <w:r w:rsidRPr="006A7F3D">
              <w:rPr>
                <w:rFonts w:ascii="Times New Roman" w:hAnsi="Times New Roman"/>
                <w:szCs w:val="20"/>
                <w:lang w:val="en-GB"/>
              </w:rPr>
              <w:t>Product name</w:t>
            </w:r>
          </w:p>
        </w:tc>
        <w:tc>
          <w:tcPr>
            <w:tcW w:w="906" w:type="dxa"/>
            <w:tcBorders>
              <w:top w:val="single" w:sz="1" w:space="0" w:color="000000"/>
              <w:left w:val="single" w:sz="1" w:space="0" w:color="000000"/>
            </w:tcBorders>
          </w:tcPr>
          <w:p w14:paraId="7CF30838" w14:textId="14AD7588" w:rsidR="00CF4093" w:rsidRPr="006A7F3D" w:rsidRDefault="00CF4093" w:rsidP="00CF4093">
            <w:pPr>
              <w:pStyle w:val="a6"/>
              <w:snapToGrid w:val="0"/>
              <w:spacing w:line="10" w:lineRule="atLeast"/>
              <w:jc w:val="center"/>
              <w:rPr>
                <w:rFonts w:ascii="Times New Roman" w:hAnsi="Times New Roman"/>
                <w:szCs w:val="20"/>
                <w:lang w:val="en-GB"/>
              </w:rPr>
            </w:pPr>
            <w:proofErr w:type="spellStart"/>
            <w:r w:rsidRPr="006A7F3D">
              <w:rPr>
                <w:rFonts w:ascii="Times New Roman" w:hAnsi="Times New Roman"/>
                <w:szCs w:val="20"/>
                <w:lang w:val="en-GB"/>
              </w:rPr>
              <w:t>Accep-tance</w:t>
            </w:r>
            <w:proofErr w:type="spellEnd"/>
            <w:r w:rsidRPr="006A7F3D">
              <w:rPr>
                <w:rFonts w:ascii="Times New Roman" w:hAnsi="Times New Roman"/>
                <w:szCs w:val="20"/>
                <w:lang w:val="en-GB"/>
              </w:rPr>
              <w:t xml:space="preserve"> per</w:t>
            </w:r>
          </w:p>
          <w:p w14:paraId="1CB51CFD" w14:textId="765DC987" w:rsidR="00CF4093" w:rsidRPr="006A7F3D" w:rsidRDefault="00CF4093" w:rsidP="00CF4093">
            <w:pPr>
              <w:pStyle w:val="a6"/>
              <w:spacing w:line="10" w:lineRule="atLeast"/>
              <w:jc w:val="center"/>
              <w:rPr>
                <w:rFonts w:ascii="Times New Roman" w:hAnsi="Times New Roman"/>
                <w:szCs w:val="20"/>
                <w:lang w:val="en-GB"/>
              </w:rPr>
            </w:pPr>
            <w:r w:rsidRPr="006A7F3D">
              <w:rPr>
                <w:rFonts w:ascii="Times New Roman" w:hAnsi="Times New Roman"/>
                <w:szCs w:val="20"/>
                <w:lang w:val="en-GB"/>
              </w:rPr>
              <w:t>gross ton</w:t>
            </w:r>
            <w:r w:rsidRPr="006A7F3D">
              <w:rPr>
                <w:rFonts w:ascii="Times New Roman" w:hAnsi="Times New Roman"/>
                <w:szCs w:val="20"/>
                <w:lang w:val="en-GB"/>
              </w:rPr>
              <w:t>,</w:t>
            </w:r>
          </w:p>
          <w:p w14:paraId="6B25D1B3" w14:textId="66F5E201" w:rsidR="00CF4093" w:rsidRPr="006A7F3D" w:rsidRDefault="00CF4093" w:rsidP="00CF4093">
            <w:pPr>
              <w:pStyle w:val="a6"/>
              <w:spacing w:line="10" w:lineRule="atLeast"/>
              <w:jc w:val="center"/>
              <w:rPr>
                <w:rFonts w:ascii="Times New Roman" w:hAnsi="Times New Roman"/>
                <w:szCs w:val="20"/>
                <w:lang w:val="en-GB"/>
              </w:rPr>
            </w:pPr>
            <w:r w:rsidRPr="006A7F3D">
              <w:rPr>
                <w:rFonts w:ascii="Times New Roman" w:hAnsi="Times New Roman"/>
                <w:szCs w:val="20"/>
                <w:lang w:val="en-GB"/>
              </w:rPr>
              <w:t>UAH</w:t>
            </w:r>
          </w:p>
        </w:tc>
        <w:tc>
          <w:tcPr>
            <w:tcW w:w="1134" w:type="dxa"/>
            <w:tcBorders>
              <w:top w:val="single" w:sz="1" w:space="0" w:color="000000"/>
              <w:left w:val="single" w:sz="1" w:space="0" w:color="000000"/>
            </w:tcBorders>
          </w:tcPr>
          <w:p w14:paraId="24EABE49" w14:textId="0BE0FA8A"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Drying per ton</w:t>
            </w:r>
            <w:r w:rsidRPr="006A7F3D">
              <w:rPr>
                <w:rFonts w:ascii="Times New Roman" w:hAnsi="Times New Roman"/>
                <w:szCs w:val="20"/>
                <w:lang w:val="en-GB"/>
              </w:rPr>
              <w:t>/ %</w:t>
            </w:r>
            <w:r w:rsidRPr="006A7F3D">
              <w:rPr>
                <w:rFonts w:ascii="Times New Roman" w:hAnsi="Times New Roman"/>
                <w:szCs w:val="20"/>
                <w:lang w:val="en-GB"/>
              </w:rPr>
              <w:t xml:space="preserve"> of</w:t>
            </w:r>
          </w:p>
          <w:p w14:paraId="01F228EA" w14:textId="79A8B4BF" w:rsidR="00CF4093" w:rsidRPr="006A7F3D" w:rsidRDefault="006A7F3D" w:rsidP="00CF4093">
            <w:pPr>
              <w:pStyle w:val="a6"/>
              <w:spacing w:line="10" w:lineRule="atLeast"/>
              <w:jc w:val="center"/>
              <w:rPr>
                <w:rFonts w:ascii="Times New Roman" w:hAnsi="Times New Roman"/>
                <w:szCs w:val="20"/>
                <w:lang w:val="en-GB"/>
              </w:rPr>
            </w:pPr>
            <w:r>
              <w:rPr>
                <w:rFonts w:ascii="Times New Roman" w:hAnsi="Times New Roman"/>
                <w:szCs w:val="20"/>
                <w:lang w:val="en-GB"/>
              </w:rPr>
              <w:t>m</w:t>
            </w:r>
            <w:r w:rsidR="00CF4093" w:rsidRPr="006A7F3D">
              <w:rPr>
                <w:rFonts w:ascii="Times New Roman" w:hAnsi="Times New Roman"/>
                <w:szCs w:val="20"/>
                <w:lang w:val="en-GB"/>
              </w:rPr>
              <w:t>oisture content reduction</w:t>
            </w:r>
            <w:r w:rsidR="00CF4093" w:rsidRPr="006A7F3D">
              <w:rPr>
                <w:rFonts w:ascii="Times New Roman" w:hAnsi="Times New Roman"/>
                <w:szCs w:val="20"/>
                <w:lang w:val="en-GB"/>
              </w:rPr>
              <w:t>,</w:t>
            </w:r>
          </w:p>
          <w:p w14:paraId="4218595F" w14:textId="2F5B8385" w:rsidR="00CF4093" w:rsidRPr="006A7F3D" w:rsidRDefault="00CF4093" w:rsidP="00CF4093">
            <w:pPr>
              <w:pStyle w:val="a6"/>
              <w:spacing w:line="10" w:lineRule="atLeast"/>
              <w:jc w:val="center"/>
              <w:rPr>
                <w:rFonts w:ascii="Times New Roman" w:hAnsi="Times New Roman"/>
                <w:szCs w:val="20"/>
                <w:lang w:val="en-GB"/>
              </w:rPr>
            </w:pPr>
            <w:r w:rsidRPr="006A7F3D">
              <w:rPr>
                <w:rFonts w:ascii="Times New Roman" w:hAnsi="Times New Roman"/>
                <w:szCs w:val="20"/>
                <w:lang w:val="en-GB"/>
              </w:rPr>
              <w:t>UAH</w:t>
            </w:r>
          </w:p>
        </w:tc>
        <w:tc>
          <w:tcPr>
            <w:tcW w:w="1134" w:type="dxa"/>
            <w:tcBorders>
              <w:top w:val="single" w:sz="1" w:space="0" w:color="000000"/>
              <w:left w:val="single" w:sz="1" w:space="0" w:color="000000"/>
              <w:right w:val="single" w:sz="1" w:space="0" w:color="000000"/>
            </w:tcBorders>
          </w:tcPr>
          <w:p w14:paraId="3B296C7A" w14:textId="037ADD86"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Active ventilation per ton</w:t>
            </w:r>
            <w:r w:rsidRPr="006A7F3D">
              <w:rPr>
                <w:rFonts w:ascii="Times New Roman" w:hAnsi="Times New Roman"/>
                <w:szCs w:val="20"/>
                <w:lang w:val="en-GB"/>
              </w:rPr>
              <w:t xml:space="preserve">/% </w:t>
            </w:r>
            <w:r w:rsidRPr="006A7F3D">
              <w:rPr>
                <w:rFonts w:ascii="Times New Roman" w:hAnsi="Times New Roman"/>
                <w:szCs w:val="20"/>
                <w:lang w:val="en-GB"/>
              </w:rPr>
              <w:t xml:space="preserve">of </w:t>
            </w:r>
            <w:r w:rsidR="006A7F3D">
              <w:rPr>
                <w:rFonts w:ascii="Times New Roman" w:hAnsi="Times New Roman"/>
                <w:szCs w:val="20"/>
                <w:lang w:val="en-GB"/>
              </w:rPr>
              <w:t>m</w:t>
            </w:r>
            <w:r w:rsidRPr="006A7F3D">
              <w:rPr>
                <w:rFonts w:ascii="Times New Roman" w:hAnsi="Times New Roman"/>
                <w:szCs w:val="20"/>
                <w:lang w:val="en-GB"/>
              </w:rPr>
              <w:t>oisture content reduction</w:t>
            </w:r>
          </w:p>
        </w:tc>
        <w:tc>
          <w:tcPr>
            <w:tcW w:w="1276" w:type="dxa"/>
            <w:tcBorders>
              <w:top w:val="single" w:sz="1" w:space="0" w:color="000000"/>
              <w:left w:val="single" w:sz="1" w:space="0" w:color="000000"/>
            </w:tcBorders>
          </w:tcPr>
          <w:p w14:paraId="3F33626E" w14:textId="590EBA90"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Cleaning per ton</w:t>
            </w:r>
            <w:r w:rsidRPr="006A7F3D">
              <w:rPr>
                <w:rFonts w:ascii="Times New Roman" w:hAnsi="Times New Roman"/>
                <w:szCs w:val="20"/>
                <w:lang w:val="en-GB"/>
              </w:rPr>
              <w:t xml:space="preserve"> / %</w:t>
            </w:r>
            <w:r w:rsidRPr="006A7F3D">
              <w:rPr>
                <w:rFonts w:ascii="Times New Roman" w:hAnsi="Times New Roman"/>
                <w:szCs w:val="20"/>
                <w:lang w:val="en-GB"/>
              </w:rPr>
              <w:t xml:space="preserve"> of foreign impurities</w:t>
            </w:r>
          </w:p>
          <w:p w14:paraId="7786F5F5" w14:textId="653A0C94" w:rsidR="00CF4093" w:rsidRPr="006A7F3D" w:rsidRDefault="00CF4093" w:rsidP="00CF4093">
            <w:pPr>
              <w:pStyle w:val="a6"/>
              <w:spacing w:line="10" w:lineRule="atLeast"/>
              <w:jc w:val="center"/>
              <w:rPr>
                <w:rFonts w:ascii="Times New Roman" w:hAnsi="Times New Roman"/>
                <w:szCs w:val="20"/>
                <w:lang w:val="en-GB"/>
              </w:rPr>
            </w:pPr>
            <w:r w:rsidRPr="006A7F3D">
              <w:rPr>
                <w:rFonts w:ascii="Times New Roman" w:hAnsi="Times New Roman"/>
                <w:szCs w:val="20"/>
                <w:lang w:val="en-GB"/>
              </w:rPr>
              <w:t>reduction, UAH</w:t>
            </w:r>
          </w:p>
        </w:tc>
        <w:tc>
          <w:tcPr>
            <w:tcW w:w="851" w:type="dxa"/>
            <w:tcBorders>
              <w:top w:val="single" w:sz="1" w:space="0" w:color="000000"/>
              <w:left w:val="single" w:sz="1" w:space="0" w:color="000000"/>
            </w:tcBorders>
          </w:tcPr>
          <w:p w14:paraId="018D9CD2" w14:textId="264DD01A" w:rsidR="00CF4093" w:rsidRPr="006A7F3D" w:rsidRDefault="00CF4093" w:rsidP="00CF4093">
            <w:pPr>
              <w:pStyle w:val="a6"/>
              <w:spacing w:line="10" w:lineRule="atLeast"/>
              <w:jc w:val="center"/>
              <w:rPr>
                <w:rFonts w:ascii="Times New Roman" w:hAnsi="Times New Roman"/>
                <w:szCs w:val="20"/>
                <w:lang w:val="en-GB"/>
              </w:rPr>
            </w:pPr>
            <w:r w:rsidRPr="006A7F3D">
              <w:rPr>
                <w:rFonts w:ascii="Times New Roman" w:hAnsi="Times New Roman"/>
                <w:szCs w:val="20"/>
                <w:lang w:val="en-GB"/>
              </w:rPr>
              <w:t>Storage per ton</w:t>
            </w:r>
            <w:r w:rsidRPr="006A7F3D">
              <w:rPr>
                <w:rFonts w:ascii="Times New Roman" w:hAnsi="Times New Roman"/>
                <w:szCs w:val="20"/>
                <w:lang w:val="en-GB"/>
              </w:rPr>
              <w:t xml:space="preserve"> / </w:t>
            </w:r>
            <w:r w:rsidRPr="006A7F3D">
              <w:rPr>
                <w:rFonts w:ascii="Times New Roman" w:hAnsi="Times New Roman"/>
                <w:szCs w:val="20"/>
                <w:lang w:val="en-GB"/>
              </w:rPr>
              <w:t>day of gross weight</w:t>
            </w:r>
            <w:r w:rsidRPr="006A7F3D">
              <w:rPr>
                <w:rFonts w:ascii="Times New Roman" w:hAnsi="Times New Roman"/>
                <w:szCs w:val="20"/>
                <w:lang w:val="en-GB"/>
              </w:rPr>
              <w:t>,</w:t>
            </w:r>
          </w:p>
          <w:p w14:paraId="30C5C87B" w14:textId="5FA70929" w:rsidR="00CF4093" w:rsidRPr="006A7F3D" w:rsidRDefault="00CF4093" w:rsidP="00CF4093">
            <w:pPr>
              <w:pStyle w:val="a6"/>
              <w:spacing w:line="10" w:lineRule="atLeast"/>
              <w:jc w:val="center"/>
              <w:rPr>
                <w:rFonts w:ascii="Times New Roman" w:hAnsi="Times New Roman"/>
                <w:szCs w:val="20"/>
                <w:lang w:val="en-GB"/>
              </w:rPr>
            </w:pPr>
            <w:r w:rsidRPr="006A7F3D">
              <w:rPr>
                <w:rFonts w:ascii="Times New Roman" w:hAnsi="Times New Roman"/>
                <w:szCs w:val="20"/>
                <w:lang w:val="en-GB"/>
              </w:rPr>
              <w:t xml:space="preserve">UAH </w:t>
            </w:r>
            <w:proofErr w:type="spellStart"/>
            <w:proofErr w:type="gramStart"/>
            <w:r w:rsidRPr="006A7F3D">
              <w:rPr>
                <w:rFonts w:ascii="Times New Roman" w:hAnsi="Times New Roman"/>
                <w:szCs w:val="20"/>
                <w:lang w:val="en-GB"/>
              </w:rPr>
              <w:t>incl.VAT</w:t>
            </w:r>
            <w:proofErr w:type="spellEnd"/>
            <w:r w:rsidRPr="006A7F3D">
              <w:rPr>
                <w:rFonts w:ascii="Times New Roman" w:hAnsi="Times New Roman"/>
                <w:szCs w:val="20"/>
                <w:lang w:val="en-GB"/>
              </w:rPr>
              <w:t xml:space="preserve"> .</w:t>
            </w:r>
            <w:proofErr w:type="gramEnd"/>
          </w:p>
        </w:tc>
        <w:tc>
          <w:tcPr>
            <w:tcW w:w="1134" w:type="dxa"/>
            <w:tcBorders>
              <w:top w:val="single" w:sz="1" w:space="0" w:color="000000"/>
              <w:left w:val="single" w:sz="1" w:space="0" w:color="000000"/>
            </w:tcBorders>
          </w:tcPr>
          <w:p w14:paraId="4210E536" w14:textId="57C7D362"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Loading of 1 gross ton to road transport</w:t>
            </w:r>
            <w:r w:rsidRPr="006A7F3D">
              <w:rPr>
                <w:rFonts w:ascii="Times New Roman" w:hAnsi="Times New Roman"/>
                <w:szCs w:val="20"/>
                <w:lang w:val="en-GB"/>
              </w:rPr>
              <w:t>,</w:t>
            </w:r>
          </w:p>
          <w:p w14:paraId="1D3630A8" w14:textId="307D7290" w:rsidR="00CF4093" w:rsidRPr="006A7F3D" w:rsidRDefault="00CF4093" w:rsidP="00CF4093">
            <w:pPr>
              <w:pStyle w:val="a6"/>
              <w:spacing w:line="10" w:lineRule="atLeast"/>
              <w:jc w:val="center"/>
              <w:rPr>
                <w:rFonts w:ascii="Times New Roman" w:hAnsi="Times New Roman"/>
                <w:szCs w:val="20"/>
                <w:lang w:val="en-GB"/>
              </w:rPr>
            </w:pPr>
            <w:r w:rsidRPr="006A7F3D">
              <w:rPr>
                <w:rFonts w:ascii="Times New Roman" w:hAnsi="Times New Roman"/>
                <w:szCs w:val="20"/>
                <w:lang w:val="en-GB"/>
              </w:rPr>
              <w:t>UAH</w:t>
            </w:r>
          </w:p>
        </w:tc>
        <w:tc>
          <w:tcPr>
            <w:tcW w:w="1134" w:type="dxa"/>
            <w:tcBorders>
              <w:top w:val="single" w:sz="1" w:space="0" w:color="000000"/>
              <w:left w:val="single" w:sz="1" w:space="0" w:color="000000"/>
            </w:tcBorders>
          </w:tcPr>
          <w:p w14:paraId="7AA836B9" w14:textId="626623B4"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 xml:space="preserve">Loading of 1 gross ton to </w:t>
            </w:r>
            <w:r w:rsidRPr="006A7F3D">
              <w:rPr>
                <w:rFonts w:ascii="Times New Roman" w:hAnsi="Times New Roman"/>
                <w:szCs w:val="20"/>
                <w:lang w:val="en-GB"/>
              </w:rPr>
              <w:t>rail</w:t>
            </w:r>
            <w:r w:rsidRPr="006A7F3D">
              <w:rPr>
                <w:rFonts w:ascii="Times New Roman" w:hAnsi="Times New Roman"/>
                <w:szCs w:val="20"/>
                <w:lang w:val="en-GB"/>
              </w:rPr>
              <w:t xml:space="preserve"> transport,</w:t>
            </w:r>
          </w:p>
          <w:p w14:paraId="6C3917BE" w14:textId="22484C3F" w:rsidR="00CF4093" w:rsidRPr="006A7F3D" w:rsidRDefault="00CF4093" w:rsidP="00CF4093">
            <w:pPr>
              <w:pStyle w:val="a6"/>
              <w:spacing w:line="10" w:lineRule="atLeast"/>
              <w:jc w:val="center"/>
              <w:rPr>
                <w:rFonts w:ascii="Times New Roman" w:hAnsi="Times New Roman"/>
                <w:szCs w:val="20"/>
                <w:lang w:val="en-GB"/>
              </w:rPr>
            </w:pPr>
            <w:r w:rsidRPr="006A7F3D">
              <w:rPr>
                <w:rFonts w:ascii="Times New Roman" w:hAnsi="Times New Roman"/>
                <w:szCs w:val="20"/>
                <w:lang w:val="en-GB"/>
              </w:rPr>
              <w:t>UAH</w:t>
            </w:r>
          </w:p>
        </w:tc>
        <w:tc>
          <w:tcPr>
            <w:tcW w:w="1134" w:type="dxa"/>
            <w:tcBorders>
              <w:top w:val="single" w:sz="1" w:space="0" w:color="000000"/>
              <w:left w:val="single" w:sz="1" w:space="0" w:color="000000"/>
              <w:right w:val="single" w:sz="4" w:space="0" w:color="auto"/>
            </w:tcBorders>
          </w:tcPr>
          <w:p w14:paraId="6550B9D9" w14:textId="46213BE0"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Weighting on railway scales</w:t>
            </w:r>
          </w:p>
          <w:p w14:paraId="64F6B456" w14:textId="29B9CBCA" w:rsidR="00CF4093" w:rsidRPr="006A7F3D" w:rsidRDefault="00CF4093" w:rsidP="00CF4093">
            <w:pPr>
              <w:pStyle w:val="a6"/>
              <w:spacing w:line="10" w:lineRule="atLeast"/>
              <w:jc w:val="center"/>
              <w:rPr>
                <w:rFonts w:ascii="Times New Roman" w:hAnsi="Times New Roman"/>
                <w:szCs w:val="20"/>
                <w:lang w:val="en-GB"/>
              </w:rPr>
            </w:pPr>
            <w:r w:rsidRPr="006A7F3D">
              <w:rPr>
                <w:rFonts w:ascii="Times New Roman" w:hAnsi="Times New Roman"/>
                <w:szCs w:val="20"/>
                <w:lang w:val="en-GB"/>
              </w:rPr>
              <w:t>(</w:t>
            </w:r>
            <w:proofErr w:type="gramStart"/>
            <w:r w:rsidR="006A7F3D">
              <w:rPr>
                <w:rFonts w:ascii="Times New Roman" w:hAnsi="Times New Roman"/>
                <w:szCs w:val="20"/>
                <w:lang w:val="en-GB"/>
              </w:rPr>
              <w:t>rail</w:t>
            </w:r>
            <w:r w:rsidRPr="006A7F3D">
              <w:rPr>
                <w:rFonts w:ascii="Times New Roman" w:hAnsi="Times New Roman"/>
                <w:szCs w:val="20"/>
                <w:lang w:val="en-GB"/>
              </w:rPr>
              <w:t>car</w:t>
            </w:r>
            <w:proofErr w:type="gramEnd"/>
            <w:r w:rsidRPr="006A7F3D">
              <w:rPr>
                <w:rFonts w:ascii="Times New Roman" w:hAnsi="Times New Roman"/>
                <w:szCs w:val="20"/>
                <w:lang w:val="en-GB"/>
              </w:rPr>
              <w:t xml:space="preserve"> weighing</w:t>
            </w:r>
            <w:r w:rsidRPr="006A7F3D">
              <w:rPr>
                <w:rFonts w:ascii="Times New Roman" w:hAnsi="Times New Roman"/>
                <w:szCs w:val="20"/>
                <w:lang w:val="en-GB"/>
              </w:rPr>
              <w:t xml:space="preserve">), </w:t>
            </w:r>
            <w:r w:rsidRPr="006A7F3D">
              <w:rPr>
                <w:rFonts w:ascii="Times New Roman" w:hAnsi="Times New Roman"/>
                <w:szCs w:val="20"/>
                <w:lang w:val="en-GB"/>
              </w:rPr>
              <w:t>UAH</w:t>
            </w:r>
          </w:p>
        </w:tc>
      </w:tr>
      <w:tr w:rsidR="00CF4093" w:rsidRPr="006A7F3D" w14:paraId="58E27D1D" w14:textId="77777777" w:rsidTr="00043829">
        <w:tc>
          <w:tcPr>
            <w:tcW w:w="1277" w:type="dxa"/>
            <w:tcBorders>
              <w:top w:val="single" w:sz="4" w:space="0" w:color="000000"/>
              <w:left w:val="single" w:sz="4" w:space="0" w:color="000000"/>
              <w:bottom w:val="single" w:sz="4" w:space="0" w:color="000000"/>
            </w:tcBorders>
          </w:tcPr>
          <w:p w14:paraId="7FB4D33F" w14:textId="17C641AE" w:rsidR="00CF4093" w:rsidRPr="006A7F3D" w:rsidRDefault="00CF4093" w:rsidP="00CF4093">
            <w:pPr>
              <w:pStyle w:val="a6"/>
              <w:snapToGrid w:val="0"/>
              <w:spacing w:line="10" w:lineRule="atLeast"/>
              <w:jc w:val="both"/>
              <w:rPr>
                <w:rFonts w:ascii="Times New Roman" w:hAnsi="Times New Roman"/>
                <w:szCs w:val="20"/>
                <w:lang w:val="en-GB"/>
              </w:rPr>
            </w:pPr>
            <w:r w:rsidRPr="006A7F3D">
              <w:rPr>
                <w:rFonts w:ascii="Times New Roman" w:hAnsi="Times New Roman"/>
                <w:szCs w:val="20"/>
                <w:lang w:val="en-GB"/>
              </w:rPr>
              <w:t>Wheat</w:t>
            </w:r>
          </w:p>
        </w:tc>
        <w:tc>
          <w:tcPr>
            <w:tcW w:w="906" w:type="dxa"/>
            <w:tcBorders>
              <w:top w:val="single" w:sz="4" w:space="0" w:color="000000"/>
              <w:left w:val="single" w:sz="4" w:space="0" w:color="000000"/>
              <w:bottom w:val="single" w:sz="4" w:space="0" w:color="000000"/>
            </w:tcBorders>
          </w:tcPr>
          <w:p w14:paraId="5719165D" w14:textId="13F09E76"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1</w:t>
            </w:r>
            <w:r w:rsidRPr="006A7F3D">
              <w:rPr>
                <w:rFonts w:ascii="Times New Roman" w:hAnsi="Times New Roman"/>
                <w:szCs w:val="20"/>
                <w:lang w:val="en-GB"/>
              </w:rPr>
              <w:t>.</w:t>
            </w:r>
            <w:r w:rsidRPr="006A7F3D">
              <w:rPr>
                <w:rFonts w:ascii="Times New Roman" w:hAnsi="Times New Roman"/>
                <w:szCs w:val="20"/>
                <w:lang w:val="en-GB"/>
              </w:rPr>
              <w:t>02</w:t>
            </w:r>
          </w:p>
        </w:tc>
        <w:tc>
          <w:tcPr>
            <w:tcW w:w="1134" w:type="dxa"/>
            <w:tcBorders>
              <w:top w:val="single" w:sz="4" w:space="0" w:color="000000"/>
              <w:left w:val="single" w:sz="4" w:space="0" w:color="000000"/>
              <w:bottom w:val="single" w:sz="4" w:space="0" w:color="000000"/>
            </w:tcBorders>
          </w:tcPr>
          <w:p w14:paraId="787BDF00" w14:textId="24DA59CF"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138</w:t>
            </w:r>
            <w:r w:rsidRPr="006A7F3D">
              <w:rPr>
                <w:rFonts w:ascii="Times New Roman" w:hAnsi="Times New Roman"/>
                <w:szCs w:val="20"/>
                <w:lang w:val="en-GB"/>
              </w:rPr>
              <w:t>.</w:t>
            </w:r>
            <w:r w:rsidRPr="006A7F3D">
              <w:rPr>
                <w:rFonts w:ascii="Times New Roman" w:hAnsi="Times New Roman"/>
                <w:szCs w:val="20"/>
                <w:lang w:val="en-GB"/>
              </w:rPr>
              <w:t>42</w:t>
            </w:r>
          </w:p>
        </w:tc>
        <w:tc>
          <w:tcPr>
            <w:tcW w:w="1134" w:type="dxa"/>
            <w:tcBorders>
              <w:top w:val="single" w:sz="4" w:space="0" w:color="000000"/>
              <w:left w:val="single" w:sz="4" w:space="0" w:color="000000"/>
              <w:bottom w:val="single" w:sz="4" w:space="0" w:color="000000"/>
              <w:right w:val="single" w:sz="4" w:space="0" w:color="000000"/>
            </w:tcBorders>
          </w:tcPr>
          <w:p w14:paraId="4326EE73" w14:textId="03E1BBFA"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30</w:t>
            </w:r>
            <w:r w:rsidRPr="006A7F3D">
              <w:rPr>
                <w:rFonts w:ascii="Times New Roman" w:hAnsi="Times New Roman"/>
                <w:szCs w:val="20"/>
                <w:lang w:val="en-GB"/>
              </w:rPr>
              <w:t>.</w:t>
            </w:r>
            <w:r w:rsidRPr="006A7F3D">
              <w:rPr>
                <w:rFonts w:ascii="Times New Roman" w:hAnsi="Times New Roman"/>
                <w:szCs w:val="20"/>
                <w:lang w:val="en-GB"/>
              </w:rPr>
              <w:t>00</w:t>
            </w:r>
          </w:p>
        </w:tc>
        <w:tc>
          <w:tcPr>
            <w:tcW w:w="1276" w:type="dxa"/>
            <w:tcBorders>
              <w:top w:val="single" w:sz="4" w:space="0" w:color="000000"/>
              <w:left w:val="single" w:sz="4" w:space="0" w:color="000000"/>
              <w:bottom w:val="single" w:sz="4" w:space="0" w:color="000000"/>
            </w:tcBorders>
          </w:tcPr>
          <w:p w14:paraId="47967789" w14:textId="2776632C"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30</w:t>
            </w:r>
            <w:r w:rsidRPr="006A7F3D">
              <w:rPr>
                <w:rFonts w:ascii="Times New Roman" w:hAnsi="Times New Roman"/>
                <w:szCs w:val="20"/>
                <w:lang w:val="en-GB"/>
              </w:rPr>
              <w:t>.</w:t>
            </w:r>
            <w:r w:rsidRPr="006A7F3D">
              <w:rPr>
                <w:rFonts w:ascii="Times New Roman" w:hAnsi="Times New Roman"/>
                <w:szCs w:val="20"/>
                <w:lang w:val="en-GB"/>
              </w:rPr>
              <w:t>00</w:t>
            </w:r>
          </w:p>
        </w:tc>
        <w:tc>
          <w:tcPr>
            <w:tcW w:w="851" w:type="dxa"/>
            <w:tcBorders>
              <w:top w:val="single" w:sz="4" w:space="0" w:color="000000"/>
              <w:left w:val="single" w:sz="4" w:space="0" w:color="000000"/>
              <w:bottom w:val="single" w:sz="4" w:space="0" w:color="000000"/>
            </w:tcBorders>
          </w:tcPr>
          <w:p w14:paraId="7274A0BA" w14:textId="0EC3553D"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3</w:t>
            </w:r>
            <w:r w:rsidRPr="006A7F3D">
              <w:rPr>
                <w:rFonts w:ascii="Times New Roman" w:hAnsi="Times New Roman"/>
                <w:szCs w:val="20"/>
                <w:lang w:val="en-GB"/>
              </w:rPr>
              <w:t>.</w:t>
            </w:r>
            <w:r w:rsidRPr="006A7F3D">
              <w:rPr>
                <w:rFonts w:ascii="Times New Roman" w:hAnsi="Times New Roman"/>
                <w:szCs w:val="20"/>
                <w:lang w:val="en-GB"/>
              </w:rPr>
              <w:t>36</w:t>
            </w:r>
          </w:p>
        </w:tc>
        <w:tc>
          <w:tcPr>
            <w:tcW w:w="1134" w:type="dxa"/>
            <w:tcBorders>
              <w:top w:val="single" w:sz="4" w:space="0" w:color="000000"/>
              <w:left w:val="single" w:sz="4" w:space="0" w:color="000000"/>
              <w:bottom w:val="single" w:sz="4" w:space="0" w:color="000000"/>
            </w:tcBorders>
          </w:tcPr>
          <w:p w14:paraId="7F46F73A" w14:textId="6B789037"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213</w:t>
            </w:r>
            <w:r w:rsidRPr="006A7F3D">
              <w:rPr>
                <w:rFonts w:ascii="Times New Roman" w:hAnsi="Times New Roman"/>
                <w:szCs w:val="20"/>
                <w:lang w:val="en-GB"/>
              </w:rPr>
              <w:t>.</w:t>
            </w:r>
            <w:r w:rsidRPr="006A7F3D">
              <w:rPr>
                <w:rFonts w:ascii="Times New Roman" w:hAnsi="Times New Roman"/>
                <w:szCs w:val="20"/>
                <w:lang w:val="en-GB"/>
              </w:rPr>
              <w:t>42</w:t>
            </w:r>
          </w:p>
        </w:tc>
        <w:tc>
          <w:tcPr>
            <w:tcW w:w="1134" w:type="dxa"/>
            <w:tcBorders>
              <w:top w:val="single" w:sz="4" w:space="0" w:color="000000"/>
              <w:left w:val="single" w:sz="4" w:space="0" w:color="000000"/>
              <w:bottom w:val="single" w:sz="4" w:space="0" w:color="000000"/>
            </w:tcBorders>
          </w:tcPr>
          <w:p w14:paraId="60876F6B" w14:textId="6C3ABB5B"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213</w:t>
            </w:r>
            <w:r w:rsidRPr="006A7F3D">
              <w:rPr>
                <w:rFonts w:ascii="Times New Roman" w:hAnsi="Times New Roman"/>
                <w:szCs w:val="20"/>
                <w:lang w:val="en-GB"/>
              </w:rPr>
              <w:t>.</w:t>
            </w:r>
            <w:r w:rsidRPr="006A7F3D">
              <w:rPr>
                <w:rFonts w:ascii="Times New Roman" w:hAnsi="Times New Roman"/>
                <w:szCs w:val="20"/>
                <w:lang w:val="en-GB"/>
              </w:rPr>
              <w:t>42</w:t>
            </w:r>
          </w:p>
        </w:tc>
        <w:tc>
          <w:tcPr>
            <w:tcW w:w="1134" w:type="dxa"/>
            <w:tcBorders>
              <w:top w:val="single" w:sz="4" w:space="0" w:color="000000"/>
              <w:left w:val="single" w:sz="4" w:space="0" w:color="000000"/>
              <w:bottom w:val="single" w:sz="4" w:space="0" w:color="000000"/>
              <w:right w:val="single" w:sz="4" w:space="0" w:color="auto"/>
            </w:tcBorders>
          </w:tcPr>
          <w:p w14:paraId="46CA45BF" w14:textId="3EE07707"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762</w:t>
            </w:r>
            <w:r w:rsidRPr="006A7F3D">
              <w:rPr>
                <w:rFonts w:ascii="Times New Roman" w:hAnsi="Times New Roman"/>
                <w:szCs w:val="20"/>
                <w:lang w:val="en-GB"/>
              </w:rPr>
              <w:t>.</w:t>
            </w:r>
            <w:r w:rsidRPr="006A7F3D">
              <w:rPr>
                <w:rFonts w:ascii="Times New Roman" w:hAnsi="Times New Roman"/>
                <w:szCs w:val="20"/>
                <w:lang w:val="en-GB"/>
              </w:rPr>
              <w:t>00</w:t>
            </w:r>
          </w:p>
        </w:tc>
      </w:tr>
      <w:tr w:rsidR="00CF4093" w:rsidRPr="006A7F3D" w14:paraId="1719328E" w14:textId="77777777" w:rsidTr="00043829">
        <w:tc>
          <w:tcPr>
            <w:tcW w:w="1277" w:type="dxa"/>
            <w:tcBorders>
              <w:left w:val="single" w:sz="4" w:space="0" w:color="000000"/>
              <w:bottom w:val="single" w:sz="4" w:space="0" w:color="000000"/>
            </w:tcBorders>
          </w:tcPr>
          <w:p w14:paraId="03E69B61" w14:textId="3E94EA1F" w:rsidR="00CF4093" w:rsidRPr="006A7F3D" w:rsidRDefault="00CF4093" w:rsidP="00CF4093">
            <w:pPr>
              <w:pStyle w:val="a6"/>
              <w:snapToGrid w:val="0"/>
              <w:spacing w:line="10" w:lineRule="atLeast"/>
              <w:jc w:val="both"/>
              <w:rPr>
                <w:rFonts w:ascii="Times New Roman" w:hAnsi="Times New Roman"/>
                <w:szCs w:val="20"/>
                <w:lang w:val="en-GB"/>
              </w:rPr>
            </w:pPr>
            <w:r w:rsidRPr="006A7F3D">
              <w:rPr>
                <w:rFonts w:ascii="Times New Roman" w:hAnsi="Times New Roman"/>
                <w:szCs w:val="20"/>
                <w:lang w:val="en-GB"/>
              </w:rPr>
              <w:t>Barley</w:t>
            </w:r>
          </w:p>
        </w:tc>
        <w:tc>
          <w:tcPr>
            <w:tcW w:w="906" w:type="dxa"/>
            <w:tcBorders>
              <w:left w:val="single" w:sz="4" w:space="0" w:color="000000"/>
              <w:bottom w:val="single" w:sz="4" w:space="0" w:color="000000"/>
            </w:tcBorders>
          </w:tcPr>
          <w:p w14:paraId="40E3838C" w14:textId="5CACB20F"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1</w:t>
            </w:r>
            <w:r w:rsidRPr="006A7F3D">
              <w:rPr>
                <w:rFonts w:ascii="Times New Roman" w:hAnsi="Times New Roman"/>
                <w:szCs w:val="20"/>
                <w:lang w:val="en-GB"/>
              </w:rPr>
              <w:t>.</w:t>
            </w:r>
            <w:r w:rsidRPr="006A7F3D">
              <w:rPr>
                <w:rFonts w:ascii="Times New Roman" w:hAnsi="Times New Roman"/>
                <w:szCs w:val="20"/>
                <w:lang w:val="en-GB"/>
              </w:rPr>
              <w:t>02</w:t>
            </w:r>
          </w:p>
        </w:tc>
        <w:tc>
          <w:tcPr>
            <w:tcW w:w="1134" w:type="dxa"/>
            <w:tcBorders>
              <w:left w:val="single" w:sz="4" w:space="0" w:color="000000"/>
              <w:bottom w:val="single" w:sz="4" w:space="0" w:color="000000"/>
            </w:tcBorders>
          </w:tcPr>
          <w:p w14:paraId="733A6B3F" w14:textId="40BB837E"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138</w:t>
            </w:r>
            <w:r w:rsidRPr="006A7F3D">
              <w:rPr>
                <w:rFonts w:ascii="Times New Roman" w:hAnsi="Times New Roman"/>
                <w:szCs w:val="20"/>
                <w:lang w:val="en-GB"/>
              </w:rPr>
              <w:t>.</w:t>
            </w:r>
            <w:r w:rsidRPr="006A7F3D">
              <w:rPr>
                <w:rFonts w:ascii="Times New Roman" w:hAnsi="Times New Roman"/>
                <w:szCs w:val="20"/>
                <w:lang w:val="en-GB"/>
              </w:rPr>
              <w:t>42</w:t>
            </w:r>
          </w:p>
        </w:tc>
        <w:tc>
          <w:tcPr>
            <w:tcW w:w="1134" w:type="dxa"/>
            <w:tcBorders>
              <w:left w:val="single" w:sz="4" w:space="0" w:color="000000"/>
              <w:bottom w:val="single" w:sz="4" w:space="0" w:color="000000"/>
              <w:right w:val="single" w:sz="4" w:space="0" w:color="000000"/>
            </w:tcBorders>
          </w:tcPr>
          <w:p w14:paraId="2331447A" w14:textId="2983D80C"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30</w:t>
            </w:r>
            <w:r w:rsidRPr="006A7F3D">
              <w:rPr>
                <w:rFonts w:ascii="Times New Roman" w:hAnsi="Times New Roman"/>
                <w:szCs w:val="20"/>
                <w:lang w:val="en-GB"/>
              </w:rPr>
              <w:t>.</w:t>
            </w:r>
            <w:r w:rsidRPr="006A7F3D">
              <w:rPr>
                <w:rFonts w:ascii="Times New Roman" w:hAnsi="Times New Roman"/>
                <w:szCs w:val="20"/>
                <w:lang w:val="en-GB"/>
              </w:rPr>
              <w:t>00</w:t>
            </w:r>
          </w:p>
        </w:tc>
        <w:tc>
          <w:tcPr>
            <w:tcW w:w="1276" w:type="dxa"/>
            <w:tcBorders>
              <w:left w:val="single" w:sz="4" w:space="0" w:color="000000"/>
              <w:bottom w:val="single" w:sz="4" w:space="0" w:color="000000"/>
            </w:tcBorders>
          </w:tcPr>
          <w:p w14:paraId="341CC813" w14:textId="3163AF15"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30</w:t>
            </w:r>
            <w:r w:rsidRPr="006A7F3D">
              <w:rPr>
                <w:rFonts w:ascii="Times New Roman" w:hAnsi="Times New Roman"/>
                <w:szCs w:val="20"/>
                <w:lang w:val="en-GB"/>
              </w:rPr>
              <w:t>.</w:t>
            </w:r>
            <w:r w:rsidRPr="006A7F3D">
              <w:rPr>
                <w:rFonts w:ascii="Times New Roman" w:hAnsi="Times New Roman"/>
                <w:szCs w:val="20"/>
                <w:lang w:val="en-GB"/>
              </w:rPr>
              <w:t>00</w:t>
            </w:r>
          </w:p>
        </w:tc>
        <w:tc>
          <w:tcPr>
            <w:tcW w:w="851" w:type="dxa"/>
            <w:tcBorders>
              <w:left w:val="single" w:sz="4" w:space="0" w:color="000000"/>
              <w:bottom w:val="single" w:sz="4" w:space="0" w:color="000000"/>
            </w:tcBorders>
          </w:tcPr>
          <w:p w14:paraId="4F344CE1" w14:textId="3E5CECFE"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3</w:t>
            </w:r>
            <w:r w:rsidRPr="006A7F3D">
              <w:rPr>
                <w:rFonts w:ascii="Times New Roman" w:hAnsi="Times New Roman"/>
                <w:szCs w:val="20"/>
                <w:lang w:val="en-GB"/>
              </w:rPr>
              <w:t>.</w:t>
            </w:r>
            <w:r w:rsidRPr="006A7F3D">
              <w:rPr>
                <w:rFonts w:ascii="Times New Roman" w:hAnsi="Times New Roman"/>
                <w:szCs w:val="20"/>
                <w:lang w:val="en-GB"/>
              </w:rPr>
              <w:t>36</w:t>
            </w:r>
          </w:p>
        </w:tc>
        <w:tc>
          <w:tcPr>
            <w:tcW w:w="1134" w:type="dxa"/>
            <w:tcBorders>
              <w:left w:val="single" w:sz="4" w:space="0" w:color="000000"/>
              <w:bottom w:val="single" w:sz="4" w:space="0" w:color="000000"/>
            </w:tcBorders>
          </w:tcPr>
          <w:p w14:paraId="2476349F" w14:textId="30B135E1"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213</w:t>
            </w:r>
            <w:r w:rsidRPr="006A7F3D">
              <w:rPr>
                <w:rFonts w:ascii="Times New Roman" w:hAnsi="Times New Roman"/>
                <w:szCs w:val="20"/>
                <w:lang w:val="en-GB"/>
              </w:rPr>
              <w:t>.</w:t>
            </w:r>
            <w:r w:rsidRPr="006A7F3D">
              <w:rPr>
                <w:rFonts w:ascii="Times New Roman" w:hAnsi="Times New Roman"/>
                <w:szCs w:val="20"/>
                <w:lang w:val="en-GB"/>
              </w:rPr>
              <w:t>42</w:t>
            </w:r>
          </w:p>
        </w:tc>
        <w:tc>
          <w:tcPr>
            <w:tcW w:w="1134" w:type="dxa"/>
            <w:tcBorders>
              <w:left w:val="single" w:sz="4" w:space="0" w:color="000000"/>
              <w:bottom w:val="single" w:sz="4" w:space="0" w:color="000000"/>
            </w:tcBorders>
          </w:tcPr>
          <w:p w14:paraId="65CD8C47" w14:textId="7F27C5D0"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213</w:t>
            </w:r>
            <w:r w:rsidRPr="006A7F3D">
              <w:rPr>
                <w:rFonts w:ascii="Times New Roman" w:hAnsi="Times New Roman"/>
                <w:szCs w:val="20"/>
                <w:lang w:val="en-GB"/>
              </w:rPr>
              <w:t>.</w:t>
            </w:r>
            <w:r w:rsidRPr="006A7F3D">
              <w:rPr>
                <w:rFonts w:ascii="Times New Roman" w:hAnsi="Times New Roman"/>
                <w:szCs w:val="20"/>
                <w:lang w:val="en-GB"/>
              </w:rPr>
              <w:t>42</w:t>
            </w:r>
          </w:p>
        </w:tc>
        <w:tc>
          <w:tcPr>
            <w:tcW w:w="1134" w:type="dxa"/>
            <w:tcBorders>
              <w:left w:val="single" w:sz="4" w:space="0" w:color="000000"/>
              <w:bottom w:val="single" w:sz="4" w:space="0" w:color="000000"/>
              <w:right w:val="single" w:sz="4" w:space="0" w:color="auto"/>
            </w:tcBorders>
          </w:tcPr>
          <w:p w14:paraId="198B7BCD" w14:textId="3625BE3E"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762</w:t>
            </w:r>
            <w:r w:rsidRPr="006A7F3D">
              <w:rPr>
                <w:rFonts w:ascii="Times New Roman" w:hAnsi="Times New Roman"/>
                <w:szCs w:val="20"/>
                <w:lang w:val="en-GB"/>
              </w:rPr>
              <w:t>.</w:t>
            </w:r>
            <w:r w:rsidRPr="006A7F3D">
              <w:rPr>
                <w:rFonts w:ascii="Times New Roman" w:hAnsi="Times New Roman"/>
                <w:szCs w:val="20"/>
                <w:lang w:val="en-GB"/>
              </w:rPr>
              <w:t>00</w:t>
            </w:r>
          </w:p>
        </w:tc>
      </w:tr>
      <w:tr w:rsidR="00CF4093" w:rsidRPr="006A7F3D" w14:paraId="1BFA8671" w14:textId="77777777" w:rsidTr="00043829">
        <w:tc>
          <w:tcPr>
            <w:tcW w:w="1277" w:type="dxa"/>
            <w:tcBorders>
              <w:left w:val="single" w:sz="4" w:space="0" w:color="000000"/>
              <w:bottom w:val="single" w:sz="4" w:space="0" w:color="000000"/>
            </w:tcBorders>
          </w:tcPr>
          <w:p w14:paraId="3CB52536" w14:textId="2DFBCB9A" w:rsidR="00CF4093" w:rsidRPr="006A7F3D" w:rsidRDefault="00CF4093" w:rsidP="00CF4093">
            <w:pPr>
              <w:pStyle w:val="a6"/>
              <w:snapToGrid w:val="0"/>
              <w:spacing w:line="10" w:lineRule="atLeast"/>
              <w:jc w:val="both"/>
              <w:rPr>
                <w:rFonts w:ascii="Times New Roman" w:hAnsi="Times New Roman"/>
                <w:szCs w:val="20"/>
                <w:lang w:val="en-GB"/>
              </w:rPr>
            </w:pPr>
            <w:r w:rsidRPr="006A7F3D">
              <w:rPr>
                <w:rFonts w:ascii="Times New Roman" w:hAnsi="Times New Roman"/>
                <w:szCs w:val="20"/>
                <w:lang w:val="en-GB"/>
              </w:rPr>
              <w:t>Soybean</w:t>
            </w:r>
          </w:p>
        </w:tc>
        <w:tc>
          <w:tcPr>
            <w:tcW w:w="906" w:type="dxa"/>
            <w:tcBorders>
              <w:left w:val="single" w:sz="4" w:space="0" w:color="000000"/>
              <w:bottom w:val="single" w:sz="4" w:space="0" w:color="000000"/>
            </w:tcBorders>
          </w:tcPr>
          <w:p w14:paraId="0C61683B" w14:textId="5FCD534A"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1</w:t>
            </w:r>
            <w:r w:rsidRPr="006A7F3D">
              <w:rPr>
                <w:rFonts w:ascii="Times New Roman" w:hAnsi="Times New Roman"/>
                <w:szCs w:val="20"/>
                <w:lang w:val="en-GB"/>
              </w:rPr>
              <w:t>.</w:t>
            </w:r>
            <w:r w:rsidRPr="006A7F3D">
              <w:rPr>
                <w:rFonts w:ascii="Times New Roman" w:hAnsi="Times New Roman"/>
                <w:szCs w:val="20"/>
                <w:lang w:val="en-GB"/>
              </w:rPr>
              <w:t>02</w:t>
            </w:r>
          </w:p>
        </w:tc>
        <w:tc>
          <w:tcPr>
            <w:tcW w:w="1134" w:type="dxa"/>
            <w:tcBorders>
              <w:left w:val="single" w:sz="4" w:space="0" w:color="000000"/>
              <w:bottom w:val="single" w:sz="4" w:space="0" w:color="000000"/>
            </w:tcBorders>
          </w:tcPr>
          <w:p w14:paraId="0FE84A39" w14:textId="3F30E0C3"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177</w:t>
            </w:r>
            <w:r w:rsidRPr="006A7F3D">
              <w:rPr>
                <w:rFonts w:ascii="Times New Roman" w:hAnsi="Times New Roman"/>
                <w:szCs w:val="20"/>
                <w:lang w:val="en-GB"/>
              </w:rPr>
              <w:t>.</w:t>
            </w:r>
            <w:r w:rsidRPr="006A7F3D">
              <w:rPr>
                <w:rFonts w:ascii="Times New Roman" w:hAnsi="Times New Roman"/>
                <w:szCs w:val="20"/>
                <w:lang w:val="en-GB"/>
              </w:rPr>
              <w:t>00</w:t>
            </w:r>
          </w:p>
        </w:tc>
        <w:tc>
          <w:tcPr>
            <w:tcW w:w="1134" w:type="dxa"/>
            <w:tcBorders>
              <w:left w:val="single" w:sz="4" w:space="0" w:color="000000"/>
              <w:bottom w:val="single" w:sz="4" w:space="0" w:color="000000"/>
              <w:right w:val="single" w:sz="4" w:space="0" w:color="000000"/>
            </w:tcBorders>
          </w:tcPr>
          <w:p w14:paraId="5D741551" w14:textId="0BC42469"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30</w:t>
            </w:r>
            <w:r w:rsidRPr="006A7F3D">
              <w:rPr>
                <w:rFonts w:ascii="Times New Roman" w:hAnsi="Times New Roman"/>
                <w:szCs w:val="20"/>
                <w:lang w:val="en-GB"/>
              </w:rPr>
              <w:t>.</w:t>
            </w:r>
            <w:r w:rsidRPr="006A7F3D">
              <w:rPr>
                <w:rFonts w:ascii="Times New Roman" w:hAnsi="Times New Roman"/>
                <w:szCs w:val="20"/>
                <w:lang w:val="en-GB"/>
              </w:rPr>
              <w:t>00</w:t>
            </w:r>
          </w:p>
        </w:tc>
        <w:tc>
          <w:tcPr>
            <w:tcW w:w="1276" w:type="dxa"/>
            <w:tcBorders>
              <w:left w:val="single" w:sz="4" w:space="0" w:color="000000"/>
              <w:bottom w:val="single" w:sz="4" w:space="0" w:color="000000"/>
            </w:tcBorders>
          </w:tcPr>
          <w:p w14:paraId="4962AF80" w14:textId="162DC96D"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35</w:t>
            </w:r>
            <w:r w:rsidRPr="006A7F3D">
              <w:rPr>
                <w:rFonts w:ascii="Times New Roman" w:hAnsi="Times New Roman"/>
                <w:szCs w:val="20"/>
                <w:lang w:val="en-GB"/>
              </w:rPr>
              <w:t>.</w:t>
            </w:r>
            <w:r w:rsidRPr="006A7F3D">
              <w:rPr>
                <w:rFonts w:ascii="Times New Roman" w:hAnsi="Times New Roman"/>
                <w:szCs w:val="20"/>
                <w:lang w:val="en-GB"/>
              </w:rPr>
              <w:t>04</w:t>
            </w:r>
          </w:p>
        </w:tc>
        <w:tc>
          <w:tcPr>
            <w:tcW w:w="851" w:type="dxa"/>
            <w:tcBorders>
              <w:left w:val="single" w:sz="4" w:space="0" w:color="000000"/>
              <w:bottom w:val="single" w:sz="4" w:space="0" w:color="000000"/>
            </w:tcBorders>
          </w:tcPr>
          <w:p w14:paraId="69F38AA1" w14:textId="736EF361"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4</w:t>
            </w:r>
            <w:r w:rsidRPr="006A7F3D">
              <w:rPr>
                <w:rFonts w:ascii="Times New Roman" w:hAnsi="Times New Roman"/>
                <w:szCs w:val="20"/>
                <w:lang w:val="en-GB"/>
              </w:rPr>
              <w:t>.</w:t>
            </w:r>
            <w:r w:rsidRPr="006A7F3D">
              <w:rPr>
                <w:rFonts w:ascii="Times New Roman" w:hAnsi="Times New Roman"/>
                <w:szCs w:val="20"/>
                <w:lang w:val="en-GB"/>
              </w:rPr>
              <w:t>02</w:t>
            </w:r>
          </w:p>
        </w:tc>
        <w:tc>
          <w:tcPr>
            <w:tcW w:w="1134" w:type="dxa"/>
            <w:tcBorders>
              <w:left w:val="single" w:sz="4" w:space="0" w:color="000000"/>
              <w:bottom w:val="single" w:sz="4" w:space="0" w:color="000000"/>
            </w:tcBorders>
          </w:tcPr>
          <w:p w14:paraId="3F1A271E" w14:textId="63264EBA"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260</w:t>
            </w:r>
            <w:r w:rsidRPr="006A7F3D">
              <w:rPr>
                <w:rFonts w:ascii="Times New Roman" w:hAnsi="Times New Roman"/>
                <w:szCs w:val="20"/>
                <w:lang w:val="en-GB"/>
              </w:rPr>
              <w:t>.</w:t>
            </w:r>
            <w:r w:rsidRPr="006A7F3D">
              <w:rPr>
                <w:rFonts w:ascii="Times New Roman" w:hAnsi="Times New Roman"/>
                <w:szCs w:val="20"/>
                <w:lang w:val="en-GB"/>
              </w:rPr>
              <w:t>58</w:t>
            </w:r>
          </w:p>
        </w:tc>
        <w:tc>
          <w:tcPr>
            <w:tcW w:w="1134" w:type="dxa"/>
            <w:tcBorders>
              <w:left w:val="single" w:sz="4" w:space="0" w:color="000000"/>
              <w:bottom w:val="single" w:sz="4" w:space="0" w:color="000000"/>
            </w:tcBorders>
          </w:tcPr>
          <w:p w14:paraId="695B8190" w14:textId="599F19F2"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260</w:t>
            </w:r>
            <w:r w:rsidRPr="006A7F3D">
              <w:rPr>
                <w:rFonts w:ascii="Times New Roman" w:hAnsi="Times New Roman"/>
                <w:szCs w:val="20"/>
                <w:lang w:val="en-GB"/>
              </w:rPr>
              <w:t>.</w:t>
            </w:r>
            <w:r w:rsidRPr="006A7F3D">
              <w:rPr>
                <w:rFonts w:ascii="Times New Roman" w:hAnsi="Times New Roman"/>
                <w:szCs w:val="20"/>
                <w:lang w:val="en-GB"/>
              </w:rPr>
              <w:t>58</w:t>
            </w:r>
          </w:p>
        </w:tc>
        <w:tc>
          <w:tcPr>
            <w:tcW w:w="1134" w:type="dxa"/>
            <w:tcBorders>
              <w:left w:val="single" w:sz="4" w:space="0" w:color="000000"/>
              <w:bottom w:val="single" w:sz="4" w:space="0" w:color="000000"/>
              <w:right w:val="single" w:sz="4" w:space="0" w:color="auto"/>
            </w:tcBorders>
          </w:tcPr>
          <w:p w14:paraId="76865F14" w14:textId="4052EBED"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762</w:t>
            </w:r>
            <w:r w:rsidRPr="006A7F3D">
              <w:rPr>
                <w:rFonts w:ascii="Times New Roman" w:hAnsi="Times New Roman"/>
                <w:szCs w:val="20"/>
                <w:lang w:val="en-GB"/>
              </w:rPr>
              <w:t>.</w:t>
            </w:r>
            <w:r w:rsidRPr="006A7F3D">
              <w:rPr>
                <w:rFonts w:ascii="Times New Roman" w:hAnsi="Times New Roman"/>
                <w:szCs w:val="20"/>
                <w:lang w:val="en-GB"/>
              </w:rPr>
              <w:t>00</w:t>
            </w:r>
          </w:p>
        </w:tc>
      </w:tr>
      <w:tr w:rsidR="00CF4093" w:rsidRPr="006A7F3D" w14:paraId="2AA8DA69" w14:textId="77777777" w:rsidTr="00043829">
        <w:tc>
          <w:tcPr>
            <w:tcW w:w="1277" w:type="dxa"/>
            <w:tcBorders>
              <w:left w:val="single" w:sz="4" w:space="0" w:color="000000"/>
              <w:bottom w:val="single" w:sz="4" w:space="0" w:color="000000"/>
            </w:tcBorders>
          </w:tcPr>
          <w:p w14:paraId="75046069" w14:textId="00C4DB2A" w:rsidR="00CF4093" w:rsidRPr="006A7F3D" w:rsidRDefault="00CF4093" w:rsidP="00CF4093">
            <w:pPr>
              <w:pStyle w:val="a6"/>
              <w:snapToGrid w:val="0"/>
              <w:spacing w:line="10" w:lineRule="atLeast"/>
              <w:jc w:val="both"/>
              <w:rPr>
                <w:rFonts w:ascii="Times New Roman" w:hAnsi="Times New Roman"/>
                <w:szCs w:val="20"/>
                <w:lang w:val="en-GB"/>
              </w:rPr>
            </w:pPr>
            <w:r w:rsidRPr="006A7F3D">
              <w:rPr>
                <w:rFonts w:ascii="Times New Roman" w:hAnsi="Times New Roman"/>
                <w:szCs w:val="20"/>
                <w:lang w:val="en-GB"/>
              </w:rPr>
              <w:t>Sunflower</w:t>
            </w:r>
          </w:p>
        </w:tc>
        <w:tc>
          <w:tcPr>
            <w:tcW w:w="906" w:type="dxa"/>
            <w:tcBorders>
              <w:left w:val="single" w:sz="4" w:space="0" w:color="000000"/>
              <w:bottom w:val="single" w:sz="4" w:space="0" w:color="000000"/>
            </w:tcBorders>
          </w:tcPr>
          <w:p w14:paraId="43F3814C" w14:textId="33DCFAE2"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1</w:t>
            </w:r>
            <w:r w:rsidRPr="006A7F3D">
              <w:rPr>
                <w:rFonts w:ascii="Times New Roman" w:hAnsi="Times New Roman"/>
                <w:szCs w:val="20"/>
                <w:lang w:val="en-GB"/>
              </w:rPr>
              <w:t>.</w:t>
            </w:r>
            <w:r w:rsidRPr="006A7F3D">
              <w:rPr>
                <w:rFonts w:ascii="Times New Roman" w:hAnsi="Times New Roman"/>
                <w:szCs w:val="20"/>
                <w:lang w:val="en-GB"/>
              </w:rPr>
              <w:t>02</w:t>
            </w:r>
          </w:p>
        </w:tc>
        <w:tc>
          <w:tcPr>
            <w:tcW w:w="1134" w:type="dxa"/>
            <w:tcBorders>
              <w:left w:val="single" w:sz="4" w:space="0" w:color="000000"/>
              <w:bottom w:val="single" w:sz="4" w:space="0" w:color="000000"/>
            </w:tcBorders>
          </w:tcPr>
          <w:p w14:paraId="6FB422D6" w14:textId="4AED50AD"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180</w:t>
            </w:r>
            <w:r w:rsidRPr="006A7F3D">
              <w:rPr>
                <w:rFonts w:ascii="Times New Roman" w:hAnsi="Times New Roman"/>
                <w:szCs w:val="20"/>
                <w:lang w:val="en-GB"/>
              </w:rPr>
              <w:t>.</w:t>
            </w:r>
            <w:r w:rsidRPr="006A7F3D">
              <w:rPr>
                <w:rFonts w:ascii="Times New Roman" w:hAnsi="Times New Roman"/>
                <w:szCs w:val="20"/>
                <w:lang w:val="en-GB"/>
              </w:rPr>
              <w:t>00</w:t>
            </w:r>
          </w:p>
        </w:tc>
        <w:tc>
          <w:tcPr>
            <w:tcW w:w="1134" w:type="dxa"/>
            <w:tcBorders>
              <w:left w:val="single" w:sz="4" w:space="0" w:color="000000"/>
              <w:bottom w:val="single" w:sz="4" w:space="0" w:color="000000"/>
              <w:right w:val="single" w:sz="4" w:space="0" w:color="000000"/>
            </w:tcBorders>
          </w:tcPr>
          <w:p w14:paraId="6CA970F6" w14:textId="6FD748B2"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30</w:t>
            </w:r>
            <w:r w:rsidRPr="006A7F3D">
              <w:rPr>
                <w:rFonts w:ascii="Times New Roman" w:hAnsi="Times New Roman"/>
                <w:szCs w:val="20"/>
                <w:lang w:val="en-GB"/>
              </w:rPr>
              <w:t>.</w:t>
            </w:r>
            <w:r w:rsidRPr="006A7F3D">
              <w:rPr>
                <w:rFonts w:ascii="Times New Roman" w:hAnsi="Times New Roman"/>
                <w:szCs w:val="20"/>
                <w:lang w:val="en-GB"/>
              </w:rPr>
              <w:t>00</w:t>
            </w:r>
          </w:p>
        </w:tc>
        <w:tc>
          <w:tcPr>
            <w:tcW w:w="1276" w:type="dxa"/>
            <w:tcBorders>
              <w:left w:val="single" w:sz="4" w:space="0" w:color="000000"/>
              <w:bottom w:val="single" w:sz="4" w:space="0" w:color="000000"/>
            </w:tcBorders>
          </w:tcPr>
          <w:p w14:paraId="3B5F8C12" w14:textId="535225C6"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35</w:t>
            </w:r>
            <w:r w:rsidRPr="006A7F3D">
              <w:rPr>
                <w:rFonts w:ascii="Times New Roman" w:hAnsi="Times New Roman"/>
                <w:szCs w:val="20"/>
                <w:lang w:val="en-GB"/>
              </w:rPr>
              <w:t>.</w:t>
            </w:r>
            <w:r w:rsidRPr="006A7F3D">
              <w:rPr>
                <w:rFonts w:ascii="Times New Roman" w:hAnsi="Times New Roman"/>
                <w:szCs w:val="20"/>
                <w:lang w:val="en-GB"/>
              </w:rPr>
              <w:t>04</w:t>
            </w:r>
          </w:p>
        </w:tc>
        <w:tc>
          <w:tcPr>
            <w:tcW w:w="851" w:type="dxa"/>
            <w:tcBorders>
              <w:left w:val="single" w:sz="4" w:space="0" w:color="000000"/>
              <w:bottom w:val="single" w:sz="4" w:space="0" w:color="000000"/>
            </w:tcBorders>
          </w:tcPr>
          <w:p w14:paraId="5B8D6E5F" w14:textId="78BFABFB"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4</w:t>
            </w:r>
            <w:r w:rsidRPr="006A7F3D">
              <w:rPr>
                <w:rFonts w:ascii="Times New Roman" w:hAnsi="Times New Roman"/>
                <w:szCs w:val="20"/>
                <w:lang w:val="en-GB"/>
              </w:rPr>
              <w:t>.</w:t>
            </w:r>
            <w:r w:rsidRPr="006A7F3D">
              <w:rPr>
                <w:rFonts w:ascii="Times New Roman" w:hAnsi="Times New Roman"/>
                <w:szCs w:val="20"/>
                <w:lang w:val="en-GB"/>
              </w:rPr>
              <w:t>56</w:t>
            </w:r>
          </w:p>
        </w:tc>
        <w:tc>
          <w:tcPr>
            <w:tcW w:w="1134" w:type="dxa"/>
            <w:tcBorders>
              <w:left w:val="single" w:sz="4" w:space="0" w:color="000000"/>
              <w:bottom w:val="single" w:sz="4" w:space="0" w:color="000000"/>
            </w:tcBorders>
          </w:tcPr>
          <w:p w14:paraId="5BD01890" w14:textId="62EDE621"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260</w:t>
            </w:r>
            <w:r w:rsidRPr="006A7F3D">
              <w:rPr>
                <w:rFonts w:ascii="Times New Roman" w:hAnsi="Times New Roman"/>
                <w:szCs w:val="20"/>
                <w:lang w:val="en-GB"/>
              </w:rPr>
              <w:t>.</w:t>
            </w:r>
            <w:r w:rsidRPr="006A7F3D">
              <w:rPr>
                <w:rFonts w:ascii="Times New Roman" w:hAnsi="Times New Roman"/>
                <w:szCs w:val="20"/>
                <w:lang w:val="en-GB"/>
              </w:rPr>
              <w:t>58</w:t>
            </w:r>
          </w:p>
        </w:tc>
        <w:tc>
          <w:tcPr>
            <w:tcW w:w="1134" w:type="dxa"/>
            <w:tcBorders>
              <w:left w:val="single" w:sz="4" w:space="0" w:color="000000"/>
              <w:bottom w:val="single" w:sz="4" w:space="0" w:color="000000"/>
            </w:tcBorders>
          </w:tcPr>
          <w:p w14:paraId="594B3549" w14:textId="0062546A"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260</w:t>
            </w:r>
            <w:r w:rsidRPr="006A7F3D">
              <w:rPr>
                <w:rFonts w:ascii="Times New Roman" w:hAnsi="Times New Roman"/>
                <w:szCs w:val="20"/>
                <w:lang w:val="en-GB"/>
              </w:rPr>
              <w:t>.</w:t>
            </w:r>
            <w:r w:rsidRPr="006A7F3D">
              <w:rPr>
                <w:rFonts w:ascii="Times New Roman" w:hAnsi="Times New Roman"/>
                <w:szCs w:val="20"/>
                <w:lang w:val="en-GB"/>
              </w:rPr>
              <w:t>58</w:t>
            </w:r>
          </w:p>
        </w:tc>
        <w:tc>
          <w:tcPr>
            <w:tcW w:w="1134" w:type="dxa"/>
            <w:tcBorders>
              <w:left w:val="single" w:sz="4" w:space="0" w:color="000000"/>
              <w:bottom w:val="single" w:sz="4" w:space="0" w:color="000000"/>
              <w:right w:val="single" w:sz="4" w:space="0" w:color="auto"/>
            </w:tcBorders>
          </w:tcPr>
          <w:p w14:paraId="35481DB8" w14:textId="41EB013E"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762</w:t>
            </w:r>
            <w:r w:rsidRPr="006A7F3D">
              <w:rPr>
                <w:rFonts w:ascii="Times New Roman" w:hAnsi="Times New Roman"/>
                <w:szCs w:val="20"/>
                <w:lang w:val="en-GB"/>
              </w:rPr>
              <w:t>.</w:t>
            </w:r>
            <w:r w:rsidRPr="006A7F3D">
              <w:rPr>
                <w:rFonts w:ascii="Times New Roman" w:hAnsi="Times New Roman"/>
                <w:szCs w:val="20"/>
                <w:lang w:val="en-GB"/>
              </w:rPr>
              <w:t>00</w:t>
            </w:r>
          </w:p>
        </w:tc>
      </w:tr>
      <w:tr w:rsidR="00CF4093" w:rsidRPr="006A7F3D" w14:paraId="064C4D1F" w14:textId="77777777" w:rsidTr="00043829">
        <w:tc>
          <w:tcPr>
            <w:tcW w:w="1277" w:type="dxa"/>
            <w:tcBorders>
              <w:left w:val="single" w:sz="4" w:space="0" w:color="000000"/>
              <w:bottom w:val="single" w:sz="4" w:space="0" w:color="000000"/>
            </w:tcBorders>
          </w:tcPr>
          <w:p w14:paraId="2ACFBB53" w14:textId="565E45F1" w:rsidR="00CF4093" w:rsidRPr="006A7F3D" w:rsidRDefault="00CF4093" w:rsidP="00CF4093">
            <w:pPr>
              <w:pStyle w:val="a6"/>
              <w:snapToGrid w:val="0"/>
              <w:spacing w:line="10" w:lineRule="atLeast"/>
              <w:jc w:val="both"/>
              <w:rPr>
                <w:rFonts w:ascii="Times New Roman" w:hAnsi="Times New Roman"/>
                <w:szCs w:val="20"/>
                <w:lang w:val="en-GB"/>
              </w:rPr>
            </w:pPr>
            <w:r w:rsidRPr="006A7F3D">
              <w:rPr>
                <w:rFonts w:ascii="Times New Roman" w:hAnsi="Times New Roman"/>
                <w:szCs w:val="20"/>
                <w:lang w:val="en-GB"/>
              </w:rPr>
              <w:t>Maize</w:t>
            </w:r>
          </w:p>
        </w:tc>
        <w:tc>
          <w:tcPr>
            <w:tcW w:w="906" w:type="dxa"/>
            <w:tcBorders>
              <w:left w:val="single" w:sz="4" w:space="0" w:color="000000"/>
              <w:bottom w:val="single" w:sz="4" w:space="0" w:color="000000"/>
            </w:tcBorders>
          </w:tcPr>
          <w:p w14:paraId="7E521612" w14:textId="38C7C09A"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1</w:t>
            </w:r>
            <w:r w:rsidRPr="006A7F3D">
              <w:rPr>
                <w:rFonts w:ascii="Times New Roman" w:hAnsi="Times New Roman"/>
                <w:szCs w:val="20"/>
                <w:lang w:val="en-GB"/>
              </w:rPr>
              <w:t>.</w:t>
            </w:r>
            <w:r w:rsidRPr="006A7F3D">
              <w:rPr>
                <w:rFonts w:ascii="Times New Roman" w:hAnsi="Times New Roman"/>
                <w:szCs w:val="20"/>
                <w:lang w:val="en-GB"/>
              </w:rPr>
              <w:t>02</w:t>
            </w:r>
          </w:p>
        </w:tc>
        <w:tc>
          <w:tcPr>
            <w:tcW w:w="1134" w:type="dxa"/>
            <w:tcBorders>
              <w:left w:val="single" w:sz="4" w:space="0" w:color="000000"/>
              <w:bottom w:val="single" w:sz="4" w:space="0" w:color="000000"/>
            </w:tcBorders>
          </w:tcPr>
          <w:p w14:paraId="2E25B636" w14:textId="164174A1"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135</w:t>
            </w:r>
            <w:r w:rsidRPr="006A7F3D">
              <w:rPr>
                <w:rFonts w:ascii="Times New Roman" w:hAnsi="Times New Roman"/>
                <w:szCs w:val="20"/>
                <w:lang w:val="en-GB"/>
              </w:rPr>
              <w:t>.</w:t>
            </w:r>
            <w:r w:rsidRPr="006A7F3D">
              <w:rPr>
                <w:rFonts w:ascii="Times New Roman" w:hAnsi="Times New Roman"/>
                <w:szCs w:val="20"/>
                <w:lang w:val="en-GB"/>
              </w:rPr>
              <w:t>00</w:t>
            </w:r>
          </w:p>
        </w:tc>
        <w:tc>
          <w:tcPr>
            <w:tcW w:w="1134" w:type="dxa"/>
            <w:tcBorders>
              <w:left w:val="single" w:sz="4" w:space="0" w:color="000000"/>
              <w:bottom w:val="single" w:sz="4" w:space="0" w:color="000000"/>
              <w:right w:val="single" w:sz="4" w:space="0" w:color="000000"/>
            </w:tcBorders>
          </w:tcPr>
          <w:p w14:paraId="77CC1140" w14:textId="4AACA535"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30</w:t>
            </w:r>
            <w:r w:rsidRPr="006A7F3D">
              <w:rPr>
                <w:rFonts w:ascii="Times New Roman" w:hAnsi="Times New Roman"/>
                <w:szCs w:val="20"/>
                <w:lang w:val="en-GB"/>
              </w:rPr>
              <w:t>.</w:t>
            </w:r>
            <w:r w:rsidRPr="006A7F3D">
              <w:rPr>
                <w:rFonts w:ascii="Times New Roman" w:hAnsi="Times New Roman"/>
                <w:szCs w:val="20"/>
                <w:lang w:val="en-GB"/>
              </w:rPr>
              <w:t>00</w:t>
            </w:r>
          </w:p>
        </w:tc>
        <w:tc>
          <w:tcPr>
            <w:tcW w:w="1276" w:type="dxa"/>
            <w:tcBorders>
              <w:left w:val="single" w:sz="4" w:space="0" w:color="000000"/>
              <w:bottom w:val="single" w:sz="4" w:space="0" w:color="000000"/>
            </w:tcBorders>
          </w:tcPr>
          <w:p w14:paraId="6ABECA12" w14:textId="3ABFAF26"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30</w:t>
            </w:r>
            <w:r w:rsidRPr="006A7F3D">
              <w:rPr>
                <w:rFonts w:ascii="Times New Roman" w:hAnsi="Times New Roman"/>
                <w:szCs w:val="20"/>
                <w:lang w:val="en-GB"/>
              </w:rPr>
              <w:t>.</w:t>
            </w:r>
            <w:r w:rsidRPr="006A7F3D">
              <w:rPr>
                <w:rFonts w:ascii="Times New Roman" w:hAnsi="Times New Roman"/>
                <w:szCs w:val="20"/>
                <w:lang w:val="en-GB"/>
              </w:rPr>
              <w:t>00</w:t>
            </w:r>
          </w:p>
        </w:tc>
        <w:tc>
          <w:tcPr>
            <w:tcW w:w="851" w:type="dxa"/>
            <w:tcBorders>
              <w:left w:val="single" w:sz="4" w:space="0" w:color="000000"/>
              <w:bottom w:val="single" w:sz="4" w:space="0" w:color="000000"/>
            </w:tcBorders>
          </w:tcPr>
          <w:p w14:paraId="345AFE44" w14:textId="670F336C"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3</w:t>
            </w:r>
            <w:r w:rsidRPr="006A7F3D">
              <w:rPr>
                <w:rFonts w:ascii="Times New Roman" w:hAnsi="Times New Roman"/>
                <w:szCs w:val="20"/>
                <w:lang w:val="en-GB"/>
              </w:rPr>
              <w:t>.</w:t>
            </w:r>
            <w:r w:rsidRPr="006A7F3D">
              <w:rPr>
                <w:rFonts w:ascii="Times New Roman" w:hAnsi="Times New Roman"/>
                <w:szCs w:val="20"/>
                <w:lang w:val="en-GB"/>
              </w:rPr>
              <w:t>36</w:t>
            </w:r>
          </w:p>
        </w:tc>
        <w:tc>
          <w:tcPr>
            <w:tcW w:w="1134" w:type="dxa"/>
            <w:tcBorders>
              <w:left w:val="single" w:sz="4" w:space="0" w:color="000000"/>
              <w:bottom w:val="single" w:sz="4" w:space="0" w:color="000000"/>
            </w:tcBorders>
          </w:tcPr>
          <w:p w14:paraId="21D9357F" w14:textId="775C59FB"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213</w:t>
            </w:r>
            <w:r w:rsidRPr="006A7F3D">
              <w:rPr>
                <w:rFonts w:ascii="Times New Roman" w:hAnsi="Times New Roman"/>
                <w:szCs w:val="20"/>
                <w:lang w:val="en-GB"/>
              </w:rPr>
              <w:t>.</w:t>
            </w:r>
            <w:r w:rsidRPr="006A7F3D">
              <w:rPr>
                <w:rFonts w:ascii="Times New Roman" w:hAnsi="Times New Roman"/>
                <w:szCs w:val="20"/>
                <w:lang w:val="en-GB"/>
              </w:rPr>
              <w:t>60</w:t>
            </w:r>
          </w:p>
        </w:tc>
        <w:tc>
          <w:tcPr>
            <w:tcW w:w="1134" w:type="dxa"/>
            <w:tcBorders>
              <w:left w:val="single" w:sz="4" w:space="0" w:color="000000"/>
              <w:bottom w:val="single" w:sz="4" w:space="0" w:color="000000"/>
            </w:tcBorders>
          </w:tcPr>
          <w:p w14:paraId="24E604DB" w14:textId="4B8AD725"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213</w:t>
            </w:r>
            <w:r w:rsidRPr="006A7F3D">
              <w:rPr>
                <w:rFonts w:ascii="Times New Roman" w:hAnsi="Times New Roman"/>
                <w:szCs w:val="20"/>
                <w:lang w:val="en-GB"/>
              </w:rPr>
              <w:t>.</w:t>
            </w:r>
            <w:r w:rsidRPr="006A7F3D">
              <w:rPr>
                <w:rFonts w:ascii="Times New Roman" w:hAnsi="Times New Roman"/>
                <w:szCs w:val="20"/>
                <w:lang w:val="en-GB"/>
              </w:rPr>
              <w:t>60</w:t>
            </w:r>
          </w:p>
        </w:tc>
        <w:tc>
          <w:tcPr>
            <w:tcW w:w="1134" w:type="dxa"/>
            <w:tcBorders>
              <w:left w:val="single" w:sz="4" w:space="0" w:color="000000"/>
              <w:bottom w:val="single" w:sz="4" w:space="0" w:color="000000"/>
              <w:right w:val="single" w:sz="4" w:space="0" w:color="auto"/>
            </w:tcBorders>
          </w:tcPr>
          <w:p w14:paraId="2755167C" w14:textId="63AD90E8" w:rsidR="00CF4093" w:rsidRPr="006A7F3D" w:rsidRDefault="00CF4093" w:rsidP="00CF4093">
            <w:pPr>
              <w:pStyle w:val="a6"/>
              <w:snapToGrid w:val="0"/>
              <w:spacing w:line="10" w:lineRule="atLeast"/>
              <w:jc w:val="center"/>
              <w:rPr>
                <w:rFonts w:ascii="Times New Roman" w:hAnsi="Times New Roman"/>
                <w:szCs w:val="20"/>
                <w:lang w:val="en-GB"/>
              </w:rPr>
            </w:pPr>
            <w:r w:rsidRPr="006A7F3D">
              <w:rPr>
                <w:rFonts w:ascii="Times New Roman" w:hAnsi="Times New Roman"/>
                <w:szCs w:val="20"/>
                <w:lang w:val="en-GB"/>
              </w:rPr>
              <w:t>762</w:t>
            </w:r>
            <w:r w:rsidRPr="006A7F3D">
              <w:rPr>
                <w:rFonts w:ascii="Times New Roman" w:hAnsi="Times New Roman"/>
                <w:szCs w:val="20"/>
                <w:lang w:val="en-GB"/>
              </w:rPr>
              <w:t>.</w:t>
            </w:r>
            <w:r w:rsidRPr="006A7F3D">
              <w:rPr>
                <w:rFonts w:ascii="Times New Roman" w:hAnsi="Times New Roman"/>
                <w:szCs w:val="20"/>
                <w:lang w:val="en-GB"/>
              </w:rPr>
              <w:t>00</w:t>
            </w:r>
          </w:p>
        </w:tc>
      </w:tr>
    </w:tbl>
    <w:p w14:paraId="3E33331C" w14:textId="77777777" w:rsidR="00CF4093" w:rsidRPr="006A7F3D" w:rsidRDefault="00CF4093" w:rsidP="00CF4093">
      <w:pPr>
        <w:spacing w:after="0"/>
        <w:rPr>
          <w:rFonts w:ascii="Times New Roman" w:eastAsia="Times New Roman" w:hAnsi="Times New Roman" w:cs="Times New Roman"/>
          <w:b/>
          <w:bCs/>
          <w:sz w:val="20"/>
          <w:szCs w:val="20"/>
          <w:lang w:val="en-GB" w:eastAsia="uk-UA"/>
        </w:rPr>
      </w:pPr>
    </w:p>
    <w:p w14:paraId="55EB4ACB" w14:textId="248AF22C" w:rsidR="00CF4093" w:rsidRPr="006A7F3D" w:rsidRDefault="00CF4093" w:rsidP="00CF4093">
      <w:pPr>
        <w:spacing w:after="0"/>
        <w:jc w:val="center"/>
        <w:rPr>
          <w:rFonts w:ascii="Times New Roman" w:eastAsia="Times New Roman" w:hAnsi="Times New Roman" w:cs="Times New Roman"/>
          <w:sz w:val="20"/>
          <w:szCs w:val="20"/>
          <w:lang w:val="en-GB" w:eastAsia="uk-UA"/>
        </w:rPr>
      </w:pPr>
      <w:r w:rsidRPr="006A7F3D">
        <w:rPr>
          <w:rFonts w:ascii="Times New Roman" w:eastAsia="Times New Roman" w:hAnsi="Times New Roman" w:cs="Times New Roman"/>
          <w:b/>
          <w:bCs/>
          <w:sz w:val="20"/>
          <w:szCs w:val="20"/>
          <w:lang w:val="en-GB" w:eastAsia="uk-UA"/>
        </w:rPr>
        <w:t>Cost of Service</w:t>
      </w:r>
      <w:r w:rsidRPr="006A7F3D">
        <w:rPr>
          <w:rFonts w:ascii="Times New Roman" w:eastAsia="Times New Roman" w:hAnsi="Times New Roman" w:cs="Times New Roman"/>
          <w:b/>
          <w:bCs/>
          <w:sz w:val="20"/>
          <w:szCs w:val="20"/>
          <w:lang w:val="en-GB" w:eastAsia="uk-UA"/>
        </w:rPr>
        <w:t>s</w:t>
      </w:r>
      <w:r w:rsidRPr="006A7F3D">
        <w:rPr>
          <w:rFonts w:ascii="Times New Roman" w:eastAsia="Times New Roman" w:hAnsi="Times New Roman" w:cs="Times New Roman"/>
          <w:b/>
          <w:bCs/>
          <w:sz w:val="20"/>
          <w:szCs w:val="20"/>
          <w:lang w:val="en-GB" w:eastAsia="uk-UA"/>
        </w:rPr>
        <w:t>, provided by the Laboratory</w:t>
      </w:r>
      <w:r w:rsidRPr="006A7F3D">
        <w:rPr>
          <w:rFonts w:ascii="Times New Roman" w:eastAsia="Times New Roman" w:hAnsi="Times New Roman" w:cs="Times New Roman"/>
          <w:sz w:val="20"/>
          <w:szCs w:val="20"/>
          <w:lang w:val="en-GB" w:eastAsia="uk-UA"/>
        </w:rPr>
        <w:br/>
        <w:t>Determination of safety indicators, GMO content in grain and oilseeds, and oil acidity number in sunflower seeds</w:t>
      </w:r>
    </w:p>
    <w:p w14:paraId="017957B5" w14:textId="27266670" w:rsidR="00CF4093" w:rsidRPr="006A7F3D" w:rsidRDefault="00CF4093" w:rsidP="00CF4093">
      <w:pPr>
        <w:spacing w:after="0"/>
        <w:jc w:val="center"/>
        <w:rPr>
          <w:rFonts w:ascii="Times New Roman" w:eastAsia="Times New Roman" w:hAnsi="Times New Roman" w:cs="Times New Roman"/>
          <w:sz w:val="20"/>
          <w:szCs w:val="20"/>
          <w:lang w:val="en-GB" w:eastAsia="uk-U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3675"/>
        <w:gridCol w:w="2075"/>
        <w:gridCol w:w="2006"/>
      </w:tblGrid>
      <w:tr w:rsidR="00CF4093" w:rsidRPr="006A7F3D" w14:paraId="4402B5A7" w14:textId="77777777" w:rsidTr="00043829">
        <w:trPr>
          <w:trHeight w:val="308"/>
        </w:trPr>
        <w:tc>
          <w:tcPr>
            <w:tcW w:w="1054" w:type="dxa"/>
            <w:vMerge w:val="restart"/>
            <w:shd w:val="clear" w:color="auto" w:fill="auto"/>
          </w:tcPr>
          <w:p w14:paraId="01FF9A09" w14:textId="77777777" w:rsidR="00CF4093" w:rsidRPr="006A7F3D" w:rsidRDefault="00CF4093" w:rsidP="00043829">
            <w:pPr>
              <w:spacing w:after="0" w:line="10" w:lineRule="atLeast"/>
              <w:jc w:val="center"/>
              <w:rPr>
                <w:rFonts w:ascii="Times New Roman" w:hAnsi="Times New Roman" w:cs="Times New Roman"/>
                <w:b/>
                <w:sz w:val="20"/>
                <w:szCs w:val="20"/>
                <w:lang w:val="en-GB"/>
              </w:rPr>
            </w:pPr>
          </w:p>
          <w:p w14:paraId="24458047" w14:textId="77777777" w:rsidR="00CF4093" w:rsidRPr="006A7F3D" w:rsidRDefault="00CF4093" w:rsidP="00043829">
            <w:pPr>
              <w:spacing w:after="0" w:line="10" w:lineRule="atLeast"/>
              <w:jc w:val="center"/>
              <w:rPr>
                <w:rFonts w:ascii="Times New Roman" w:hAnsi="Times New Roman" w:cs="Times New Roman"/>
                <w:b/>
                <w:sz w:val="20"/>
                <w:szCs w:val="20"/>
                <w:lang w:val="en-GB"/>
              </w:rPr>
            </w:pPr>
            <w:r w:rsidRPr="006A7F3D">
              <w:rPr>
                <w:rFonts w:ascii="Times New Roman" w:hAnsi="Times New Roman" w:cs="Times New Roman"/>
                <w:b/>
                <w:sz w:val="20"/>
                <w:szCs w:val="20"/>
                <w:lang w:val="en-GB"/>
              </w:rPr>
              <w:t>Seq.</w:t>
            </w:r>
          </w:p>
          <w:p w14:paraId="45C4F647" w14:textId="349A7349" w:rsidR="00CF4093" w:rsidRPr="006A7F3D" w:rsidRDefault="00CF4093" w:rsidP="00043829">
            <w:pPr>
              <w:spacing w:after="0" w:line="10" w:lineRule="atLeast"/>
              <w:jc w:val="center"/>
              <w:rPr>
                <w:rFonts w:ascii="Times New Roman" w:hAnsi="Times New Roman" w:cs="Times New Roman"/>
                <w:b/>
                <w:sz w:val="20"/>
                <w:szCs w:val="20"/>
                <w:lang w:val="en-GB"/>
              </w:rPr>
            </w:pPr>
            <w:r w:rsidRPr="006A7F3D">
              <w:rPr>
                <w:rFonts w:ascii="Times New Roman" w:hAnsi="Times New Roman" w:cs="Times New Roman"/>
                <w:b/>
                <w:sz w:val="20"/>
                <w:szCs w:val="20"/>
                <w:lang w:val="en-GB"/>
              </w:rPr>
              <w:t>number</w:t>
            </w:r>
          </w:p>
        </w:tc>
        <w:tc>
          <w:tcPr>
            <w:tcW w:w="3675" w:type="dxa"/>
            <w:vMerge w:val="restart"/>
            <w:shd w:val="clear" w:color="auto" w:fill="auto"/>
          </w:tcPr>
          <w:p w14:paraId="3028E5AD" w14:textId="77777777" w:rsidR="00CF4093" w:rsidRPr="006A7F3D" w:rsidRDefault="00CF4093" w:rsidP="00043829">
            <w:pPr>
              <w:spacing w:after="0" w:line="10" w:lineRule="atLeast"/>
              <w:jc w:val="center"/>
              <w:rPr>
                <w:rFonts w:ascii="Times New Roman" w:hAnsi="Times New Roman" w:cs="Times New Roman"/>
                <w:b/>
                <w:sz w:val="20"/>
                <w:szCs w:val="20"/>
                <w:lang w:val="en-GB"/>
              </w:rPr>
            </w:pPr>
          </w:p>
          <w:p w14:paraId="2BFFED33" w14:textId="6F0AF82B" w:rsidR="00CF4093" w:rsidRPr="006A7F3D" w:rsidRDefault="00CF4093" w:rsidP="00043829">
            <w:pPr>
              <w:spacing w:after="0" w:line="10" w:lineRule="atLeast"/>
              <w:jc w:val="center"/>
              <w:rPr>
                <w:rFonts w:ascii="Times New Roman" w:hAnsi="Times New Roman" w:cs="Times New Roman"/>
                <w:b/>
                <w:sz w:val="20"/>
                <w:szCs w:val="20"/>
                <w:lang w:val="en-GB"/>
              </w:rPr>
            </w:pPr>
            <w:r w:rsidRPr="006A7F3D">
              <w:rPr>
                <w:rFonts w:ascii="Times New Roman" w:hAnsi="Times New Roman" w:cs="Times New Roman"/>
                <w:b/>
                <w:sz w:val="20"/>
                <w:szCs w:val="20"/>
                <w:lang w:val="en-GB"/>
              </w:rPr>
              <w:t>Crop name</w:t>
            </w:r>
          </w:p>
        </w:tc>
        <w:tc>
          <w:tcPr>
            <w:tcW w:w="2075" w:type="dxa"/>
            <w:shd w:val="clear" w:color="auto" w:fill="auto"/>
          </w:tcPr>
          <w:p w14:paraId="143B7EB8" w14:textId="3FFD2F6F" w:rsidR="00CF4093" w:rsidRPr="006A7F3D" w:rsidRDefault="00CF4093" w:rsidP="00043829">
            <w:pPr>
              <w:spacing w:after="0" w:line="10" w:lineRule="atLeast"/>
              <w:jc w:val="center"/>
              <w:rPr>
                <w:rFonts w:ascii="Times New Roman" w:hAnsi="Times New Roman" w:cs="Times New Roman"/>
                <w:b/>
                <w:sz w:val="20"/>
                <w:szCs w:val="20"/>
                <w:lang w:val="en-GB"/>
              </w:rPr>
            </w:pPr>
            <w:r w:rsidRPr="006A7F3D">
              <w:rPr>
                <w:rFonts w:ascii="Times New Roman" w:hAnsi="Times New Roman" w:cs="Times New Roman"/>
                <w:b/>
                <w:sz w:val="20"/>
                <w:szCs w:val="20"/>
                <w:lang w:val="en-GB"/>
              </w:rPr>
              <w:t>Grain safety</w:t>
            </w:r>
          </w:p>
        </w:tc>
        <w:tc>
          <w:tcPr>
            <w:tcW w:w="2006" w:type="dxa"/>
            <w:shd w:val="clear" w:color="auto" w:fill="auto"/>
          </w:tcPr>
          <w:p w14:paraId="49790D5E" w14:textId="74174AB6" w:rsidR="00CF4093" w:rsidRPr="006A7F3D" w:rsidRDefault="00CF4093" w:rsidP="00043829">
            <w:pPr>
              <w:spacing w:after="0" w:line="10" w:lineRule="atLeast"/>
              <w:jc w:val="center"/>
              <w:rPr>
                <w:rFonts w:ascii="Times New Roman" w:hAnsi="Times New Roman" w:cs="Times New Roman"/>
                <w:b/>
                <w:sz w:val="20"/>
                <w:szCs w:val="20"/>
                <w:lang w:val="en-GB"/>
              </w:rPr>
            </w:pPr>
            <w:r w:rsidRPr="006A7F3D">
              <w:rPr>
                <w:rFonts w:ascii="Times New Roman" w:hAnsi="Times New Roman" w:cs="Times New Roman"/>
                <w:b/>
                <w:sz w:val="20"/>
                <w:szCs w:val="20"/>
                <w:lang w:val="en-GB"/>
              </w:rPr>
              <w:t>GMO content</w:t>
            </w:r>
          </w:p>
        </w:tc>
      </w:tr>
      <w:tr w:rsidR="00CF4093" w:rsidRPr="006A7F3D" w14:paraId="512A2509" w14:textId="77777777" w:rsidTr="00043829">
        <w:trPr>
          <w:trHeight w:val="315"/>
        </w:trPr>
        <w:tc>
          <w:tcPr>
            <w:tcW w:w="1054" w:type="dxa"/>
            <w:vMerge/>
            <w:shd w:val="clear" w:color="auto" w:fill="auto"/>
          </w:tcPr>
          <w:p w14:paraId="36FF8DBA" w14:textId="77777777" w:rsidR="00CF4093" w:rsidRPr="006A7F3D" w:rsidRDefault="00CF4093" w:rsidP="00CF4093">
            <w:pPr>
              <w:spacing w:after="0" w:line="10" w:lineRule="atLeast"/>
              <w:jc w:val="center"/>
              <w:rPr>
                <w:rFonts w:ascii="Times New Roman" w:hAnsi="Times New Roman" w:cs="Times New Roman"/>
                <w:b/>
                <w:sz w:val="20"/>
                <w:szCs w:val="20"/>
                <w:lang w:val="en-GB"/>
              </w:rPr>
            </w:pPr>
          </w:p>
        </w:tc>
        <w:tc>
          <w:tcPr>
            <w:tcW w:w="3675" w:type="dxa"/>
            <w:vMerge/>
            <w:shd w:val="clear" w:color="auto" w:fill="auto"/>
          </w:tcPr>
          <w:p w14:paraId="04ECEC0B" w14:textId="77777777" w:rsidR="00CF4093" w:rsidRPr="006A7F3D" w:rsidRDefault="00CF4093" w:rsidP="00CF4093">
            <w:pPr>
              <w:spacing w:after="0" w:line="10" w:lineRule="atLeast"/>
              <w:jc w:val="center"/>
              <w:rPr>
                <w:rFonts w:ascii="Times New Roman" w:hAnsi="Times New Roman" w:cs="Times New Roman"/>
                <w:b/>
                <w:sz w:val="20"/>
                <w:szCs w:val="20"/>
                <w:lang w:val="en-GB"/>
              </w:rPr>
            </w:pPr>
          </w:p>
        </w:tc>
        <w:tc>
          <w:tcPr>
            <w:tcW w:w="2075" w:type="dxa"/>
            <w:shd w:val="clear" w:color="auto" w:fill="auto"/>
          </w:tcPr>
          <w:p w14:paraId="102822D0" w14:textId="74D9F594" w:rsidR="00CF4093" w:rsidRPr="006A7F3D" w:rsidRDefault="00CF4093" w:rsidP="00CF4093">
            <w:pPr>
              <w:spacing w:after="0" w:line="10" w:lineRule="atLeast"/>
              <w:jc w:val="center"/>
              <w:rPr>
                <w:rFonts w:ascii="Times New Roman" w:hAnsi="Times New Roman" w:cs="Times New Roman"/>
                <w:b/>
                <w:sz w:val="20"/>
                <w:szCs w:val="20"/>
                <w:lang w:val="en-GB"/>
              </w:rPr>
            </w:pPr>
            <w:r w:rsidRPr="006A7F3D">
              <w:rPr>
                <w:rFonts w:ascii="Times New Roman" w:hAnsi="Times New Roman" w:cs="Times New Roman"/>
                <w:b/>
                <w:sz w:val="20"/>
                <w:szCs w:val="20"/>
                <w:lang w:val="en-GB"/>
              </w:rPr>
              <w:t>Cost</w:t>
            </w:r>
          </w:p>
          <w:p w14:paraId="6ECC3D9B" w14:textId="49CF0AD2" w:rsidR="00CF4093" w:rsidRPr="006A7F3D" w:rsidRDefault="00CF4093" w:rsidP="00CF4093">
            <w:pPr>
              <w:spacing w:after="0" w:line="10" w:lineRule="atLeast"/>
              <w:jc w:val="center"/>
              <w:rPr>
                <w:rFonts w:ascii="Times New Roman" w:hAnsi="Times New Roman" w:cs="Times New Roman"/>
                <w:b/>
                <w:sz w:val="20"/>
                <w:szCs w:val="20"/>
                <w:lang w:val="en-GB"/>
              </w:rPr>
            </w:pPr>
            <w:r w:rsidRPr="006A7F3D">
              <w:rPr>
                <w:rFonts w:ascii="Times New Roman" w:hAnsi="Times New Roman" w:cs="Times New Roman"/>
                <w:b/>
                <w:sz w:val="20"/>
                <w:szCs w:val="20"/>
                <w:lang w:val="en-GB"/>
              </w:rPr>
              <w:t>UAH</w:t>
            </w:r>
            <w:r w:rsidRPr="006A7F3D">
              <w:rPr>
                <w:rFonts w:ascii="Times New Roman" w:hAnsi="Times New Roman" w:cs="Times New Roman"/>
                <w:b/>
                <w:sz w:val="20"/>
                <w:szCs w:val="20"/>
                <w:lang w:val="en-GB"/>
              </w:rPr>
              <w:t>/</w:t>
            </w:r>
            <w:r w:rsidRPr="006A7F3D">
              <w:rPr>
                <w:rFonts w:ascii="Times New Roman" w:hAnsi="Times New Roman" w:cs="Times New Roman"/>
                <w:b/>
                <w:sz w:val="20"/>
                <w:szCs w:val="20"/>
                <w:lang w:val="en-GB"/>
              </w:rPr>
              <w:t>ton</w:t>
            </w:r>
            <w:r w:rsidRPr="006A7F3D">
              <w:rPr>
                <w:rFonts w:ascii="Times New Roman" w:hAnsi="Times New Roman" w:cs="Times New Roman"/>
                <w:b/>
                <w:sz w:val="20"/>
                <w:szCs w:val="20"/>
                <w:lang w:val="en-GB"/>
              </w:rPr>
              <w:t xml:space="preserve"> (</w:t>
            </w:r>
            <w:r w:rsidRPr="006A7F3D">
              <w:rPr>
                <w:rFonts w:ascii="Times New Roman" w:hAnsi="Times New Roman" w:cs="Times New Roman"/>
                <w:b/>
                <w:sz w:val="20"/>
                <w:szCs w:val="20"/>
                <w:lang w:val="en-GB"/>
              </w:rPr>
              <w:t>VAT incl.</w:t>
            </w:r>
            <w:r w:rsidRPr="006A7F3D">
              <w:rPr>
                <w:rFonts w:ascii="Times New Roman" w:hAnsi="Times New Roman" w:cs="Times New Roman"/>
                <w:b/>
                <w:sz w:val="20"/>
                <w:szCs w:val="20"/>
                <w:lang w:val="en-GB"/>
              </w:rPr>
              <w:t>)</w:t>
            </w:r>
          </w:p>
        </w:tc>
        <w:tc>
          <w:tcPr>
            <w:tcW w:w="2006" w:type="dxa"/>
            <w:shd w:val="clear" w:color="auto" w:fill="auto"/>
          </w:tcPr>
          <w:p w14:paraId="732C3399" w14:textId="77777777" w:rsidR="00CF4093" w:rsidRPr="006A7F3D" w:rsidRDefault="00CF4093" w:rsidP="00CF4093">
            <w:pPr>
              <w:spacing w:after="0" w:line="10" w:lineRule="atLeast"/>
              <w:jc w:val="center"/>
              <w:rPr>
                <w:rFonts w:ascii="Times New Roman" w:hAnsi="Times New Roman" w:cs="Times New Roman"/>
                <w:b/>
                <w:sz w:val="20"/>
                <w:szCs w:val="20"/>
                <w:lang w:val="en-GB"/>
              </w:rPr>
            </w:pPr>
            <w:r w:rsidRPr="006A7F3D">
              <w:rPr>
                <w:rFonts w:ascii="Times New Roman" w:hAnsi="Times New Roman" w:cs="Times New Roman"/>
                <w:b/>
                <w:sz w:val="20"/>
                <w:szCs w:val="20"/>
                <w:lang w:val="en-GB"/>
              </w:rPr>
              <w:t>Cost</w:t>
            </w:r>
          </w:p>
          <w:p w14:paraId="2186F322" w14:textId="01C468F3" w:rsidR="00CF4093" w:rsidRPr="006A7F3D" w:rsidRDefault="00CF4093" w:rsidP="00CF4093">
            <w:pPr>
              <w:spacing w:after="0" w:line="10" w:lineRule="atLeast"/>
              <w:jc w:val="center"/>
              <w:rPr>
                <w:rFonts w:ascii="Times New Roman" w:hAnsi="Times New Roman" w:cs="Times New Roman"/>
                <w:b/>
                <w:sz w:val="20"/>
                <w:szCs w:val="20"/>
                <w:lang w:val="en-GB"/>
              </w:rPr>
            </w:pPr>
            <w:r w:rsidRPr="006A7F3D">
              <w:rPr>
                <w:rFonts w:ascii="Times New Roman" w:hAnsi="Times New Roman" w:cs="Times New Roman"/>
                <w:b/>
                <w:sz w:val="20"/>
                <w:szCs w:val="20"/>
                <w:lang w:val="en-GB"/>
              </w:rPr>
              <w:t>UAH/ton (VAT incl.)</w:t>
            </w:r>
          </w:p>
        </w:tc>
      </w:tr>
      <w:tr w:rsidR="00CF4093" w:rsidRPr="006A7F3D" w14:paraId="404F7568" w14:textId="77777777" w:rsidTr="00043829">
        <w:trPr>
          <w:trHeight w:val="153"/>
        </w:trPr>
        <w:tc>
          <w:tcPr>
            <w:tcW w:w="1054" w:type="dxa"/>
            <w:shd w:val="clear" w:color="auto" w:fill="auto"/>
          </w:tcPr>
          <w:p w14:paraId="58DBA143" w14:textId="77777777" w:rsidR="00CF4093" w:rsidRPr="006A7F3D" w:rsidRDefault="00CF4093" w:rsidP="00CF4093">
            <w:pPr>
              <w:spacing w:after="0" w:line="10" w:lineRule="atLeast"/>
              <w:jc w:val="center"/>
              <w:rPr>
                <w:rFonts w:ascii="Times New Roman" w:hAnsi="Times New Roman" w:cs="Times New Roman"/>
                <w:sz w:val="20"/>
                <w:szCs w:val="20"/>
                <w:lang w:val="en-GB"/>
              </w:rPr>
            </w:pPr>
            <w:r w:rsidRPr="006A7F3D">
              <w:rPr>
                <w:rFonts w:ascii="Times New Roman" w:hAnsi="Times New Roman" w:cs="Times New Roman"/>
                <w:sz w:val="20"/>
                <w:szCs w:val="20"/>
                <w:lang w:val="en-GB"/>
              </w:rPr>
              <w:t>1</w:t>
            </w:r>
          </w:p>
        </w:tc>
        <w:tc>
          <w:tcPr>
            <w:tcW w:w="3675" w:type="dxa"/>
            <w:shd w:val="clear" w:color="auto" w:fill="auto"/>
          </w:tcPr>
          <w:p w14:paraId="7CC65CC1" w14:textId="6D59483F" w:rsidR="00CF4093" w:rsidRPr="006A7F3D" w:rsidRDefault="00CF4093" w:rsidP="00CF4093">
            <w:pPr>
              <w:spacing w:after="0" w:line="10" w:lineRule="atLeast"/>
              <w:jc w:val="both"/>
              <w:rPr>
                <w:rFonts w:ascii="Times New Roman" w:hAnsi="Times New Roman" w:cs="Times New Roman"/>
                <w:sz w:val="20"/>
                <w:szCs w:val="20"/>
                <w:lang w:val="en-GB"/>
              </w:rPr>
            </w:pPr>
            <w:r w:rsidRPr="006A7F3D">
              <w:rPr>
                <w:rFonts w:ascii="Times New Roman" w:hAnsi="Times New Roman" w:cs="Times New Roman"/>
                <w:sz w:val="20"/>
                <w:szCs w:val="20"/>
                <w:lang w:val="en-GB"/>
              </w:rPr>
              <w:t>Wheat</w:t>
            </w:r>
          </w:p>
        </w:tc>
        <w:tc>
          <w:tcPr>
            <w:tcW w:w="2075" w:type="dxa"/>
            <w:shd w:val="clear" w:color="auto" w:fill="auto"/>
          </w:tcPr>
          <w:p w14:paraId="60E15B03" w14:textId="7F4EF773" w:rsidR="00CF4093" w:rsidRPr="006A7F3D" w:rsidRDefault="00CF4093" w:rsidP="00CF4093">
            <w:pPr>
              <w:spacing w:after="0" w:line="10" w:lineRule="atLeast"/>
              <w:jc w:val="center"/>
              <w:rPr>
                <w:rFonts w:ascii="Times New Roman" w:hAnsi="Times New Roman" w:cs="Times New Roman"/>
                <w:sz w:val="20"/>
                <w:szCs w:val="20"/>
                <w:lang w:val="en-GB"/>
              </w:rPr>
            </w:pPr>
            <w:r w:rsidRPr="006A7F3D">
              <w:rPr>
                <w:rFonts w:ascii="Times New Roman" w:hAnsi="Times New Roman" w:cs="Times New Roman"/>
                <w:sz w:val="20"/>
                <w:szCs w:val="20"/>
                <w:lang w:val="en-GB"/>
              </w:rPr>
              <w:t>9</w:t>
            </w:r>
            <w:r w:rsidRPr="006A7F3D">
              <w:rPr>
                <w:rFonts w:ascii="Times New Roman" w:hAnsi="Times New Roman" w:cs="Times New Roman"/>
                <w:sz w:val="20"/>
                <w:szCs w:val="20"/>
                <w:lang w:val="en-GB"/>
              </w:rPr>
              <w:t>.</w:t>
            </w:r>
            <w:r w:rsidRPr="006A7F3D">
              <w:rPr>
                <w:rFonts w:ascii="Times New Roman" w:hAnsi="Times New Roman" w:cs="Times New Roman"/>
                <w:sz w:val="20"/>
                <w:szCs w:val="20"/>
                <w:lang w:val="en-GB"/>
              </w:rPr>
              <w:t>00</w:t>
            </w:r>
          </w:p>
        </w:tc>
        <w:tc>
          <w:tcPr>
            <w:tcW w:w="2006" w:type="dxa"/>
            <w:shd w:val="clear" w:color="auto" w:fill="auto"/>
          </w:tcPr>
          <w:p w14:paraId="406D6884" w14:textId="7AA43FDD" w:rsidR="00CF4093" w:rsidRPr="006A7F3D" w:rsidRDefault="00CF4093" w:rsidP="00CF4093">
            <w:pPr>
              <w:spacing w:after="0" w:line="10" w:lineRule="atLeast"/>
              <w:jc w:val="center"/>
              <w:rPr>
                <w:rFonts w:ascii="Times New Roman" w:hAnsi="Times New Roman" w:cs="Times New Roman"/>
                <w:sz w:val="20"/>
                <w:szCs w:val="20"/>
                <w:lang w:val="en-GB"/>
              </w:rPr>
            </w:pPr>
            <w:r w:rsidRPr="006A7F3D">
              <w:rPr>
                <w:rFonts w:ascii="Times New Roman" w:hAnsi="Times New Roman" w:cs="Times New Roman"/>
                <w:sz w:val="20"/>
                <w:szCs w:val="20"/>
                <w:lang w:val="en-GB"/>
              </w:rPr>
              <w:t>6</w:t>
            </w:r>
            <w:r w:rsidRPr="006A7F3D">
              <w:rPr>
                <w:rFonts w:ascii="Times New Roman" w:hAnsi="Times New Roman" w:cs="Times New Roman"/>
                <w:sz w:val="20"/>
                <w:szCs w:val="20"/>
                <w:lang w:val="en-GB"/>
              </w:rPr>
              <w:t>.</w:t>
            </w:r>
            <w:r w:rsidRPr="006A7F3D">
              <w:rPr>
                <w:rFonts w:ascii="Times New Roman" w:hAnsi="Times New Roman" w:cs="Times New Roman"/>
                <w:sz w:val="20"/>
                <w:szCs w:val="20"/>
                <w:lang w:val="en-GB"/>
              </w:rPr>
              <w:t>00</w:t>
            </w:r>
          </w:p>
        </w:tc>
      </w:tr>
      <w:tr w:rsidR="00CF4093" w:rsidRPr="006A7F3D" w14:paraId="01767C71" w14:textId="77777777" w:rsidTr="00043829">
        <w:tc>
          <w:tcPr>
            <w:tcW w:w="1054" w:type="dxa"/>
            <w:shd w:val="clear" w:color="auto" w:fill="auto"/>
          </w:tcPr>
          <w:p w14:paraId="4357EE5F" w14:textId="77777777" w:rsidR="00CF4093" w:rsidRPr="006A7F3D" w:rsidRDefault="00CF4093" w:rsidP="00CF4093">
            <w:pPr>
              <w:spacing w:after="0" w:line="10" w:lineRule="atLeast"/>
              <w:jc w:val="center"/>
              <w:rPr>
                <w:rFonts w:ascii="Times New Roman" w:hAnsi="Times New Roman" w:cs="Times New Roman"/>
                <w:sz w:val="20"/>
                <w:szCs w:val="20"/>
                <w:lang w:val="en-GB"/>
              </w:rPr>
            </w:pPr>
            <w:r w:rsidRPr="006A7F3D">
              <w:rPr>
                <w:rFonts w:ascii="Times New Roman" w:hAnsi="Times New Roman" w:cs="Times New Roman"/>
                <w:sz w:val="20"/>
                <w:szCs w:val="20"/>
                <w:lang w:val="en-GB"/>
              </w:rPr>
              <w:t>2</w:t>
            </w:r>
          </w:p>
        </w:tc>
        <w:tc>
          <w:tcPr>
            <w:tcW w:w="3675" w:type="dxa"/>
            <w:shd w:val="clear" w:color="auto" w:fill="auto"/>
          </w:tcPr>
          <w:p w14:paraId="1F609951" w14:textId="78A9C9F1" w:rsidR="00CF4093" w:rsidRPr="006A7F3D" w:rsidRDefault="00CF4093" w:rsidP="00CF4093">
            <w:pPr>
              <w:spacing w:after="0" w:line="10" w:lineRule="atLeast"/>
              <w:jc w:val="both"/>
              <w:rPr>
                <w:rFonts w:ascii="Times New Roman" w:hAnsi="Times New Roman" w:cs="Times New Roman"/>
                <w:sz w:val="20"/>
                <w:szCs w:val="20"/>
                <w:lang w:val="en-GB"/>
              </w:rPr>
            </w:pPr>
            <w:r w:rsidRPr="006A7F3D">
              <w:rPr>
                <w:rFonts w:ascii="Times New Roman" w:hAnsi="Times New Roman" w:cs="Times New Roman"/>
                <w:sz w:val="20"/>
                <w:szCs w:val="20"/>
                <w:lang w:val="en-GB"/>
              </w:rPr>
              <w:t>Barley</w:t>
            </w:r>
          </w:p>
        </w:tc>
        <w:tc>
          <w:tcPr>
            <w:tcW w:w="2075" w:type="dxa"/>
            <w:shd w:val="clear" w:color="auto" w:fill="auto"/>
          </w:tcPr>
          <w:p w14:paraId="57E673FE" w14:textId="608818D8" w:rsidR="00CF4093" w:rsidRPr="006A7F3D" w:rsidRDefault="00CF4093" w:rsidP="00CF4093">
            <w:pPr>
              <w:spacing w:after="0" w:line="10" w:lineRule="atLeast"/>
              <w:jc w:val="center"/>
              <w:rPr>
                <w:rFonts w:ascii="Times New Roman" w:hAnsi="Times New Roman" w:cs="Times New Roman"/>
                <w:sz w:val="20"/>
                <w:szCs w:val="20"/>
                <w:lang w:val="en-GB"/>
              </w:rPr>
            </w:pPr>
            <w:r w:rsidRPr="006A7F3D">
              <w:rPr>
                <w:rFonts w:ascii="Times New Roman" w:hAnsi="Times New Roman" w:cs="Times New Roman"/>
                <w:sz w:val="20"/>
                <w:szCs w:val="20"/>
                <w:lang w:val="en-GB"/>
              </w:rPr>
              <w:t>9</w:t>
            </w:r>
            <w:r w:rsidRPr="006A7F3D">
              <w:rPr>
                <w:rFonts w:ascii="Times New Roman" w:hAnsi="Times New Roman" w:cs="Times New Roman"/>
                <w:sz w:val="20"/>
                <w:szCs w:val="20"/>
                <w:lang w:val="en-GB"/>
              </w:rPr>
              <w:t>.</w:t>
            </w:r>
            <w:r w:rsidRPr="006A7F3D">
              <w:rPr>
                <w:rFonts w:ascii="Times New Roman" w:hAnsi="Times New Roman" w:cs="Times New Roman"/>
                <w:sz w:val="20"/>
                <w:szCs w:val="20"/>
                <w:lang w:val="en-GB"/>
              </w:rPr>
              <w:t>00</w:t>
            </w:r>
          </w:p>
        </w:tc>
        <w:tc>
          <w:tcPr>
            <w:tcW w:w="2006" w:type="dxa"/>
            <w:shd w:val="clear" w:color="auto" w:fill="auto"/>
          </w:tcPr>
          <w:p w14:paraId="3EFCC09F" w14:textId="603A57E9" w:rsidR="00CF4093" w:rsidRPr="006A7F3D" w:rsidRDefault="00CF4093" w:rsidP="00CF4093">
            <w:pPr>
              <w:spacing w:after="0" w:line="10" w:lineRule="atLeast"/>
              <w:jc w:val="center"/>
              <w:rPr>
                <w:rFonts w:ascii="Times New Roman" w:hAnsi="Times New Roman" w:cs="Times New Roman"/>
                <w:sz w:val="20"/>
                <w:szCs w:val="20"/>
                <w:lang w:val="en-GB"/>
              </w:rPr>
            </w:pPr>
            <w:r w:rsidRPr="006A7F3D">
              <w:rPr>
                <w:rFonts w:ascii="Times New Roman" w:hAnsi="Times New Roman" w:cs="Times New Roman"/>
                <w:sz w:val="20"/>
                <w:szCs w:val="20"/>
                <w:lang w:val="en-GB"/>
              </w:rPr>
              <w:t>6</w:t>
            </w:r>
            <w:r w:rsidRPr="006A7F3D">
              <w:rPr>
                <w:rFonts w:ascii="Times New Roman" w:hAnsi="Times New Roman" w:cs="Times New Roman"/>
                <w:sz w:val="20"/>
                <w:szCs w:val="20"/>
                <w:lang w:val="en-GB"/>
              </w:rPr>
              <w:t>.</w:t>
            </w:r>
            <w:r w:rsidRPr="006A7F3D">
              <w:rPr>
                <w:rFonts w:ascii="Times New Roman" w:hAnsi="Times New Roman" w:cs="Times New Roman"/>
                <w:sz w:val="20"/>
                <w:szCs w:val="20"/>
                <w:lang w:val="en-GB"/>
              </w:rPr>
              <w:t>00</w:t>
            </w:r>
          </w:p>
        </w:tc>
      </w:tr>
      <w:tr w:rsidR="00CF4093" w:rsidRPr="006A7F3D" w14:paraId="30586D45" w14:textId="77777777" w:rsidTr="00043829">
        <w:tc>
          <w:tcPr>
            <w:tcW w:w="1054" w:type="dxa"/>
            <w:shd w:val="clear" w:color="auto" w:fill="auto"/>
          </w:tcPr>
          <w:p w14:paraId="3990A503" w14:textId="77777777" w:rsidR="00CF4093" w:rsidRPr="006A7F3D" w:rsidRDefault="00CF4093" w:rsidP="00CF4093">
            <w:pPr>
              <w:spacing w:after="0" w:line="10" w:lineRule="atLeast"/>
              <w:jc w:val="center"/>
              <w:rPr>
                <w:rFonts w:ascii="Times New Roman" w:hAnsi="Times New Roman" w:cs="Times New Roman"/>
                <w:sz w:val="20"/>
                <w:szCs w:val="20"/>
                <w:lang w:val="en-GB"/>
              </w:rPr>
            </w:pPr>
            <w:r w:rsidRPr="006A7F3D">
              <w:rPr>
                <w:rFonts w:ascii="Times New Roman" w:hAnsi="Times New Roman" w:cs="Times New Roman"/>
                <w:sz w:val="20"/>
                <w:szCs w:val="20"/>
                <w:lang w:val="en-GB"/>
              </w:rPr>
              <w:t>3</w:t>
            </w:r>
          </w:p>
        </w:tc>
        <w:tc>
          <w:tcPr>
            <w:tcW w:w="3675" w:type="dxa"/>
            <w:shd w:val="clear" w:color="auto" w:fill="auto"/>
          </w:tcPr>
          <w:p w14:paraId="7D173323" w14:textId="20540B52" w:rsidR="00CF4093" w:rsidRPr="006A7F3D" w:rsidRDefault="00CF4093" w:rsidP="00CF4093">
            <w:pPr>
              <w:spacing w:after="0" w:line="10" w:lineRule="atLeast"/>
              <w:jc w:val="both"/>
              <w:rPr>
                <w:rFonts w:ascii="Times New Roman" w:hAnsi="Times New Roman" w:cs="Times New Roman"/>
                <w:sz w:val="20"/>
                <w:szCs w:val="20"/>
                <w:lang w:val="en-GB"/>
              </w:rPr>
            </w:pPr>
            <w:r w:rsidRPr="006A7F3D">
              <w:rPr>
                <w:rFonts w:ascii="Times New Roman" w:hAnsi="Times New Roman" w:cs="Times New Roman"/>
                <w:sz w:val="20"/>
                <w:szCs w:val="20"/>
                <w:lang w:val="en-GB"/>
              </w:rPr>
              <w:t>Soybean</w:t>
            </w:r>
          </w:p>
        </w:tc>
        <w:tc>
          <w:tcPr>
            <w:tcW w:w="2075" w:type="dxa"/>
            <w:shd w:val="clear" w:color="auto" w:fill="auto"/>
          </w:tcPr>
          <w:p w14:paraId="7E11C337" w14:textId="1BC0480A" w:rsidR="00CF4093" w:rsidRPr="006A7F3D" w:rsidRDefault="00CF4093" w:rsidP="00CF4093">
            <w:pPr>
              <w:spacing w:after="0" w:line="10" w:lineRule="atLeast"/>
              <w:jc w:val="center"/>
              <w:rPr>
                <w:rFonts w:ascii="Times New Roman" w:hAnsi="Times New Roman" w:cs="Times New Roman"/>
                <w:sz w:val="20"/>
                <w:szCs w:val="20"/>
                <w:lang w:val="en-GB"/>
              </w:rPr>
            </w:pPr>
            <w:r w:rsidRPr="006A7F3D">
              <w:rPr>
                <w:rFonts w:ascii="Times New Roman" w:hAnsi="Times New Roman" w:cs="Times New Roman"/>
                <w:sz w:val="20"/>
                <w:szCs w:val="20"/>
                <w:lang w:val="en-GB"/>
              </w:rPr>
              <w:t>9</w:t>
            </w:r>
            <w:r w:rsidRPr="006A7F3D">
              <w:rPr>
                <w:rFonts w:ascii="Times New Roman" w:hAnsi="Times New Roman" w:cs="Times New Roman"/>
                <w:sz w:val="20"/>
                <w:szCs w:val="20"/>
                <w:lang w:val="en-GB"/>
              </w:rPr>
              <w:t>.</w:t>
            </w:r>
            <w:r w:rsidRPr="006A7F3D">
              <w:rPr>
                <w:rFonts w:ascii="Times New Roman" w:hAnsi="Times New Roman" w:cs="Times New Roman"/>
                <w:sz w:val="20"/>
                <w:szCs w:val="20"/>
                <w:lang w:val="en-GB"/>
              </w:rPr>
              <w:t>00</w:t>
            </w:r>
          </w:p>
        </w:tc>
        <w:tc>
          <w:tcPr>
            <w:tcW w:w="2006" w:type="dxa"/>
            <w:shd w:val="clear" w:color="auto" w:fill="auto"/>
          </w:tcPr>
          <w:p w14:paraId="0A7B1EC7" w14:textId="05530BA9" w:rsidR="00CF4093" w:rsidRPr="006A7F3D" w:rsidRDefault="00CF4093" w:rsidP="00CF4093">
            <w:pPr>
              <w:spacing w:after="0" w:line="10" w:lineRule="atLeast"/>
              <w:jc w:val="center"/>
              <w:rPr>
                <w:rFonts w:ascii="Times New Roman" w:hAnsi="Times New Roman" w:cs="Times New Roman"/>
                <w:sz w:val="20"/>
                <w:szCs w:val="20"/>
                <w:lang w:val="en-GB"/>
              </w:rPr>
            </w:pPr>
            <w:r w:rsidRPr="006A7F3D">
              <w:rPr>
                <w:rFonts w:ascii="Times New Roman" w:hAnsi="Times New Roman" w:cs="Times New Roman"/>
                <w:sz w:val="20"/>
                <w:szCs w:val="20"/>
                <w:lang w:val="en-GB"/>
              </w:rPr>
              <w:t>6</w:t>
            </w:r>
            <w:r w:rsidRPr="006A7F3D">
              <w:rPr>
                <w:rFonts w:ascii="Times New Roman" w:hAnsi="Times New Roman" w:cs="Times New Roman"/>
                <w:sz w:val="20"/>
                <w:szCs w:val="20"/>
                <w:lang w:val="en-GB"/>
              </w:rPr>
              <w:t>.</w:t>
            </w:r>
            <w:r w:rsidRPr="006A7F3D">
              <w:rPr>
                <w:rFonts w:ascii="Times New Roman" w:hAnsi="Times New Roman" w:cs="Times New Roman"/>
                <w:sz w:val="20"/>
                <w:szCs w:val="20"/>
                <w:lang w:val="en-GB"/>
              </w:rPr>
              <w:t>00</w:t>
            </w:r>
          </w:p>
        </w:tc>
      </w:tr>
      <w:tr w:rsidR="00CF4093" w:rsidRPr="006A7F3D" w14:paraId="7B3FA082" w14:textId="77777777" w:rsidTr="00043829">
        <w:tc>
          <w:tcPr>
            <w:tcW w:w="1054" w:type="dxa"/>
            <w:tcBorders>
              <w:top w:val="single" w:sz="4" w:space="0" w:color="auto"/>
              <w:left w:val="single" w:sz="4" w:space="0" w:color="auto"/>
              <w:bottom w:val="single" w:sz="4" w:space="0" w:color="auto"/>
              <w:right w:val="single" w:sz="4" w:space="0" w:color="auto"/>
            </w:tcBorders>
            <w:shd w:val="clear" w:color="auto" w:fill="auto"/>
          </w:tcPr>
          <w:p w14:paraId="4B64B3A7" w14:textId="77777777" w:rsidR="00CF4093" w:rsidRPr="006A7F3D" w:rsidRDefault="00CF4093" w:rsidP="00CF4093">
            <w:pPr>
              <w:spacing w:after="0" w:line="10" w:lineRule="atLeast"/>
              <w:jc w:val="center"/>
              <w:rPr>
                <w:rFonts w:ascii="Times New Roman" w:hAnsi="Times New Roman" w:cs="Times New Roman"/>
                <w:sz w:val="20"/>
                <w:szCs w:val="20"/>
                <w:lang w:val="en-GB"/>
              </w:rPr>
            </w:pPr>
            <w:r w:rsidRPr="006A7F3D">
              <w:rPr>
                <w:rFonts w:ascii="Times New Roman" w:hAnsi="Times New Roman" w:cs="Times New Roman"/>
                <w:sz w:val="20"/>
                <w:szCs w:val="20"/>
                <w:lang w:val="en-GB"/>
              </w:rPr>
              <w:t>4</w:t>
            </w:r>
          </w:p>
        </w:tc>
        <w:tc>
          <w:tcPr>
            <w:tcW w:w="3675" w:type="dxa"/>
            <w:tcBorders>
              <w:top w:val="single" w:sz="4" w:space="0" w:color="auto"/>
              <w:left w:val="single" w:sz="4" w:space="0" w:color="auto"/>
              <w:bottom w:val="single" w:sz="4" w:space="0" w:color="auto"/>
              <w:right w:val="single" w:sz="4" w:space="0" w:color="auto"/>
            </w:tcBorders>
            <w:shd w:val="clear" w:color="auto" w:fill="auto"/>
          </w:tcPr>
          <w:p w14:paraId="714CE15C" w14:textId="5BE6375A" w:rsidR="00CF4093" w:rsidRPr="006A7F3D" w:rsidRDefault="00CF4093" w:rsidP="00CF4093">
            <w:pPr>
              <w:spacing w:after="0" w:line="10" w:lineRule="atLeast"/>
              <w:jc w:val="both"/>
              <w:rPr>
                <w:rFonts w:ascii="Times New Roman" w:hAnsi="Times New Roman" w:cs="Times New Roman"/>
                <w:sz w:val="20"/>
                <w:szCs w:val="20"/>
                <w:lang w:val="en-GB"/>
              </w:rPr>
            </w:pPr>
            <w:r w:rsidRPr="006A7F3D">
              <w:rPr>
                <w:rFonts w:ascii="Times New Roman" w:hAnsi="Times New Roman" w:cs="Times New Roman"/>
                <w:sz w:val="20"/>
                <w:szCs w:val="20"/>
                <w:lang w:val="en-GB"/>
              </w:rPr>
              <w:t>Sunflower</w:t>
            </w:r>
            <w:r w:rsidRPr="006A7F3D">
              <w:rPr>
                <w:rFonts w:ascii="Times New Roman" w:hAnsi="Times New Roman" w:cs="Times New Roman"/>
                <w:sz w:val="20"/>
                <w:szCs w:val="20"/>
                <w:lang w:val="en-GB"/>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D6E8281" w14:textId="51BBD096" w:rsidR="00CF4093" w:rsidRPr="006A7F3D" w:rsidRDefault="00CF4093" w:rsidP="00CF4093">
            <w:pPr>
              <w:spacing w:after="0" w:line="10" w:lineRule="atLeast"/>
              <w:jc w:val="center"/>
              <w:rPr>
                <w:rFonts w:ascii="Times New Roman" w:hAnsi="Times New Roman" w:cs="Times New Roman"/>
                <w:sz w:val="20"/>
                <w:szCs w:val="20"/>
                <w:lang w:val="en-GB"/>
              </w:rPr>
            </w:pPr>
            <w:r w:rsidRPr="006A7F3D">
              <w:rPr>
                <w:rFonts w:ascii="Times New Roman" w:hAnsi="Times New Roman" w:cs="Times New Roman"/>
                <w:sz w:val="20"/>
                <w:szCs w:val="20"/>
                <w:lang w:val="en-GB"/>
              </w:rPr>
              <w:t>9</w:t>
            </w:r>
            <w:r w:rsidRPr="006A7F3D">
              <w:rPr>
                <w:rFonts w:ascii="Times New Roman" w:hAnsi="Times New Roman" w:cs="Times New Roman"/>
                <w:sz w:val="20"/>
                <w:szCs w:val="20"/>
                <w:lang w:val="en-GB"/>
              </w:rPr>
              <w:t>.</w:t>
            </w:r>
            <w:r w:rsidRPr="006A7F3D">
              <w:rPr>
                <w:rFonts w:ascii="Times New Roman" w:hAnsi="Times New Roman" w:cs="Times New Roman"/>
                <w:sz w:val="20"/>
                <w:szCs w:val="20"/>
                <w:lang w:val="en-GB"/>
              </w:rPr>
              <w:t>00</w:t>
            </w:r>
          </w:p>
        </w:tc>
        <w:tc>
          <w:tcPr>
            <w:tcW w:w="2006" w:type="dxa"/>
            <w:tcBorders>
              <w:top w:val="single" w:sz="4" w:space="0" w:color="auto"/>
              <w:left w:val="single" w:sz="4" w:space="0" w:color="auto"/>
              <w:bottom w:val="single" w:sz="4" w:space="0" w:color="auto"/>
              <w:right w:val="single" w:sz="4" w:space="0" w:color="auto"/>
            </w:tcBorders>
            <w:shd w:val="clear" w:color="auto" w:fill="auto"/>
          </w:tcPr>
          <w:p w14:paraId="039160EA" w14:textId="77777777" w:rsidR="00CF4093" w:rsidRPr="006A7F3D" w:rsidRDefault="00CF4093" w:rsidP="00CF4093">
            <w:pPr>
              <w:spacing w:after="0" w:line="10" w:lineRule="atLeast"/>
              <w:jc w:val="center"/>
              <w:rPr>
                <w:rFonts w:ascii="Times New Roman" w:hAnsi="Times New Roman" w:cs="Times New Roman"/>
                <w:sz w:val="20"/>
                <w:szCs w:val="20"/>
                <w:lang w:val="en-GB"/>
              </w:rPr>
            </w:pPr>
            <w:r w:rsidRPr="006A7F3D">
              <w:rPr>
                <w:rFonts w:ascii="Times New Roman" w:hAnsi="Times New Roman" w:cs="Times New Roman"/>
                <w:sz w:val="20"/>
                <w:szCs w:val="20"/>
                <w:lang w:val="en-GB"/>
              </w:rPr>
              <w:t>х</w:t>
            </w:r>
          </w:p>
        </w:tc>
      </w:tr>
      <w:tr w:rsidR="00CF4093" w:rsidRPr="006A7F3D" w14:paraId="027AC1F8" w14:textId="77777777" w:rsidTr="00043829">
        <w:tc>
          <w:tcPr>
            <w:tcW w:w="1054" w:type="dxa"/>
            <w:tcBorders>
              <w:top w:val="single" w:sz="4" w:space="0" w:color="auto"/>
              <w:left w:val="single" w:sz="4" w:space="0" w:color="auto"/>
              <w:bottom w:val="single" w:sz="4" w:space="0" w:color="auto"/>
              <w:right w:val="single" w:sz="4" w:space="0" w:color="auto"/>
            </w:tcBorders>
            <w:shd w:val="clear" w:color="auto" w:fill="auto"/>
          </w:tcPr>
          <w:p w14:paraId="52FDA192" w14:textId="77777777" w:rsidR="00CF4093" w:rsidRPr="006A7F3D" w:rsidRDefault="00CF4093" w:rsidP="00CF4093">
            <w:pPr>
              <w:spacing w:after="0" w:line="10" w:lineRule="atLeast"/>
              <w:jc w:val="center"/>
              <w:rPr>
                <w:rFonts w:ascii="Times New Roman" w:hAnsi="Times New Roman" w:cs="Times New Roman"/>
                <w:sz w:val="20"/>
                <w:szCs w:val="20"/>
                <w:lang w:val="en-GB"/>
              </w:rPr>
            </w:pPr>
            <w:r w:rsidRPr="006A7F3D">
              <w:rPr>
                <w:rFonts w:ascii="Times New Roman" w:hAnsi="Times New Roman" w:cs="Times New Roman"/>
                <w:sz w:val="20"/>
                <w:szCs w:val="20"/>
                <w:lang w:val="en-GB"/>
              </w:rPr>
              <w:t>5</w:t>
            </w:r>
          </w:p>
        </w:tc>
        <w:tc>
          <w:tcPr>
            <w:tcW w:w="3675" w:type="dxa"/>
            <w:tcBorders>
              <w:top w:val="single" w:sz="4" w:space="0" w:color="auto"/>
              <w:left w:val="single" w:sz="4" w:space="0" w:color="auto"/>
              <w:bottom w:val="single" w:sz="4" w:space="0" w:color="auto"/>
              <w:right w:val="single" w:sz="4" w:space="0" w:color="auto"/>
            </w:tcBorders>
            <w:shd w:val="clear" w:color="auto" w:fill="auto"/>
          </w:tcPr>
          <w:p w14:paraId="672C521A" w14:textId="68F2DD2A" w:rsidR="00CF4093" w:rsidRPr="006A7F3D" w:rsidRDefault="00CF4093" w:rsidP="00CF4093">
            <w:pPr>
              <w:spacing w:after="0" w:line="10" w:lineRule="atLeast"/>
              <w:jc w:val="both"/>
              <w:rPr>
                <w:rFonts w:ascii="Times New Roman" w:hAnsi="Times New Roman" w:cs="Times New Roman"/>
                <w:sz w:val="20"/>
                <w:szCs w:val="20"/>
                <w:lang w:val="en-GB"/>
              </w:rPr>
            </w:pPr>
            <w:r w:rsidRPr="006A7F3D">
              <w:rPr>
                <w:rFonts w:ascii="Times New Roman" w:hAnsi="Times New Roman" w:cs="Times New Roman"/>
                <w:sz w:val="20"/>
                <w:szCs w:val="20"/>
                <w:lang w:val="en-GB"/>
              </w:rPr>
              <w:t>Maize</w:t>
            </w:r>
            <w:r w:rsidRPr="006A7F3D">
              <w:rPr>
                <w:rFonts w:ascii="Times New Roman" w:hAnsi="Times New Roman" w:cs="Times New Roman"/>
                <w:sz w:val="20"/>
                <w:szCs w:val="20"/>
                <w:lang w:val="en-GB"/>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A569726" w14:textId="39620E94" w:rsidR="00CF4093" w:rsidRPr="006A7F3D" w:rsidRDefault="00CF4093" w:rsidP="00CF4093">
            <w:pPr>
              <w:spacing w:after="0" w:line="10" w:lineRule="atLeast"/>
              <w:jc w:val="center"/>
              <w:rPr>
                <w:rFonts w:ascii="Times New Roman" w:hAnsi="Times New Roman" w:cs="Times New Roman"/>
                <w:sz w:val="20"/>
                <w:szCs w:val="20"/>
                <w:lang w:val="en-GB"/>
              </w:rPr>
            </w:pPr>
            <w:r w:rsidRPr="006A7F3D">
              <w:rPr>
                <w:rFonts w:ascii="Times New Roman" w:hAnsi="Times New Roman" w:cs="Times New Roman"/>
                <w:sz w:val="20"/>
                <w:szCs w:val="20"/>
                <w:lang w:val="en-GB"/>
              </w:rPr>
              <w:t>9</w:t>
            </w:r>
            <w:r w:rsidRPr="006A7F3D">
              <w:rPr>
                <w:rFonts w:ascii="Times New Roman" w:hAnsi="Times New Roman" w:cs="Times New Roman"/>
                <w:sz w:val="20"/>
                <w:szCs w:val="20"/>
                <w:lang w:val="en-GB"/>
              </w:rPr>
              <w:t>.</w:t>
            </w:r>
            <w:r w:rsidRPr="006A7F3D">
              <w:rPr>
                <w:rFonts w:ascii="Times New Roman" w:hAnsi="Times New Roman" w:cs="Times New Roman"/>
                <w:sz w:val="20"/>
                <w:szCs w:val="20"/>
                <w:lang w:val="en-GB"/>
              </w:rPr>
              <w:t>00</w:t>
            </w:r>
          </w:p>
        </w:tc>
        <w:tc>
          <w:tcPr>
            <w:tcW w:w="2006" w:type="dxa"/>
            <w:tcBorders>
              <w:top w:val="single" w:sz="4" w:space="0" w:color="auto"/>
              <w:left w:val="single" w:sz="4" w:space="0" w:color="auto"/>
              <w:bottom w:val="single" w:sz="4" w:space="0" w:color="auto"/>
              <w:right w:val="single" w:sz="4" w:space="0" w:color="auto"/>
            </w:tcBorders>
            <w:shd w:val="clear" w:color="auto" w:fill="auto"/>
          </w:tcPr>
          <w:p w14:paraId="56F14F44" w14:textId="0E1AF668" w:rsidR="00CF4093" w:rsidRPr="006A7F3D" w:rsidRDefault="00CF4093" w:rsidP="00CF4093">
            <w:pPr>
              <w:spacing w:after="0" w:line="10" w:lineRule="atLeast"/>
              <w:jc w:val="center"/>
              <w:rPr>
                <w:rFonts w:ascii="Times New Roman" w:hAnsi="Times New Roman" w:cs="Times New Roman"/>
                <w:sz w:val="20"/>
                <w:szCs w:val="20"/>
                <w:lang w:val="en-GB"/>
              </w:rPr>
            </w:pPr>
            <w:r w:rsidRPr="006A7F3D">
              <w:rPr>
                <w:rFonts w:ascii="Times New Roman" w:hAnsi="Times New Roman" w:cs="Times New Roman"/>
                <w:sz w:val="20"/>
                <w:szCs w:val="20"/>
                <w:lang w:val="en-GB"/>
              </w:rPr>
              <w:t>6</w:t>
            </w:r>
            <w:r w:rsidRPr="006A7F3D">
              <w:rPr>
                <w:rFonts w:ascii="Times New Roman" w:hAnsi="Times New Roman" w:cs="Times New Roman"/>
                <w:sz w:val="20"/>
                <w:szCs w:val="20"/>
                <w:lang w:val="en-GB"/>
              </w:rPr>
              <w:t>.</w:t>
            </w:r>
            <w:r w:rsidRPr="006A7F3D">
              <w:rPr>
                <w:rFonts w:ascii="Times New Roman" w:hAnsi="Times New Roman" w:cs="Times New Roman"/>
                <w:sz w:val="20"/>
                <w:szCs w:val="20"/>
                <w:lang w:val="en-GB"/>
              </w:rPr>
              <w:t>00</w:t>
            </w:r>
          </w:p>
        </w:tc>
      </w:tr>
    </w:tbl>
    <w:p w14:paraId="0734AC8F" w14:textId="61B1A304" w:rsidR="00CF4093" w:rsidRPr="006A7F3D" w:rsidRDefault="00CF4093" w:rsidP="00CF4093">
      <w:pPr>
        <w:spacing w:after="0"/>
        <w:jc w:val="center"/>
        <w:rPr>
          <w:sz w:val="20"/>
          <w:szCs w:val="20"/>
          <w:lang w:val="en-GB"/>
        </w:rPr>
      </w:pPr>
    </w:p>
    <w:p w14:paraId="69913ABA" w14:textId="77777777" w:rsidR="00474CD6" w:rsidRPr="006A7F3D" w:rsidRDefault="00474CD6" w:rsidP="006A7F3D">
      <w:pPr>
        <w:spacing w:after="0" w:line="240" w:lineRule="auto"/>
        <w:ind w:left="720"/>
        <w:jc w:val="both"/>
        <w:rPr>
          <w:rFonts w:ascii="Times New Roman" w:eastAsia="Times New Roman" w:hAnsi="Times New Roman" w:cs="Times New Roman"/>
          <w:i/>
          <w:iCs/>
          <w:sz w:val="20"/>
          <w:szCs w:val="20"/>
          <w:lang w:val="en-GB" w:eastAsia="uk-UA"/>
        </w:rPr>
      </w:pPr>
      <w:r w:rsidRPr="006A7F3D">
        <w:rPr>
          <w:rFonts w:ascii="Times New Roman" w:eastAsia="Times New Roman" w:hAnsi="Times New Roman" w:cs="Times New Roman"/>
          <w:i/>
          <w:iCs/>
          <w:sz w:val="20"/>
          <w:szCs w:val="20"/>
          <w:lang w:val="en-GB" w:eastAsia="uk-UA"/>
        </w:rPr>
        <w:t xml:space="preserve">- * Determination of erucic acid and </w:t>
      </w:r>
      <w:proofErr w:type="spellStart"/>
      <w:r w:rsidRPr="006A7F3D">
        <w:rPr>
          <w:rFonts w:ascii="Times New Roman" w:eastAsia="Times New Roman" w:hAnsi="Times New Roman" w:cs="Times New Roman"/>
          <w:i/>
          <w:iCs/>
          <w:sz w:val="20"/>
          <w:szCs w:val="20"/>
          <w:lang w:val="en-GB" w:eastAsia="uk-UA"/>
        </w:rPr>
        <w:t>glucosinolates</w:t>
      </w:r>
      <w:proofErr w:type="spellEnd"/>
      <w:r w:rsidRPr="006A7F3D">
        <w:rPr>
          <w:rFonts w:ascii="Times New Roman" w:eastAsia="Times New Roman" w:hAnsi="Times New Roman" w:cs="Times New Roman"/>
          <w:i/>
          <w:iCs/>
          <w:sz w:val="20"/>
          <w:szCs w:val="20"/>
          <w:lang w:val="en-GB" w:eastAsia="uk-UA"/>
        </w:rPr>
        <w:t xml:space="preserve"> – according to the invoice, issued by the laboratory that determined the quality indicators, and the costs of the Grain Shed.</w:t>
      </w:r>
    </w:p>
    <w:p w14:paraId="0386F107" w14:textId="77777777" w:rsidR="00474CD6" w:rsidRPr="006A7F3D" w:rsidRDefault="00474CD6" w:rsidP="006A7F3D">
      <w:pPr>
        <w:spacing w:after="0" w:line="240" w:lineRule="auto"/>
        <w:ind w:left="720"/>
        <w:jc w:val="both"/>
        <w:rPr>
          <w:rFonts w:ascii="Times New Roman" w:eastAsia="Times New Roman" w:hAnsi="Times New Roman" w:cs="Times New Roman"/>
          <w:i/>
          <w:iCs/>
          <w:sz w:val="20"/>
          <w:szCs w:val="20"/>
          <w:lang w:val="en-GB" w:eastAsia="uk-UA"/>
        </w:rPr>
      </w:pPr>
      <w:r w:rsidRPr="006A7F3D">
        <w:rPr>
          <w:rFonts w:ascii="Times New Roman" w:eastAsia="Times New Roman" w:hAnsi="Times New Roman" w:cs="Times New Roman"/>
          <w:i/>
          <w:iCs/>
          <w:sz w:val="20"/>
          <w:szCs w:val="20"/>
          <w:lang w:val="en-GB" w:eastAsia="uk-UA"/>
        </w:rPr>
        <w:t xml:space="preserve">- Determination of residual amounts of toxic elements, mycotoxins, pesticides (radionuclides) </w:t>
      </w:r>
    </w:p>
    <w:p w14:paraId="6AD94BE4" w14:textId="77777777" w:rsidR="00474CD6" w:rsidRPr="006A7F3D" w:rsidRDefault="00474CD6" w:rsidP="006A7F3D">
      <w:pPr>
        <w:spacing w:after="0" w:line="240" w:lineRule="auto"/>
        <w:ind w:left="720"/>
        <w:jc w:val="both"/>
        <w:rPr>
          <w:rFonts w:ascii="Times New Roman" w:eastAsia="Times New Roman" w:hAnsi="Times New Roman" w:cs="Times New Roman"/>
          <w:i/>
          <w:iCs/>
          <w:sz w:val="20"/>
          <w:szCs w:val="20"/>
          <w:lang w:val="en-GB" w:eastAsia="uk-UA"/>
        </w:rPr>
      </w:pPr>
      <w:r w:rsidRPr="006A7F3D">
        <w:rPr>
          <w:rFonts w:ascii="Times New Roman" w:eastAsia="Times New Roman" w:hAnsi="Times New Roman" w:cs="Times New Roman"/>
          <w:i/>
          <w:iCs/>
          <w:sz w:val="20"/>
          <w:szCs w:val="20"/>
          <w:lang w:val="en-GB" w:eastAsia="uk-UA"/>
        </w:rPr>
        <w:t>- As per the invoice, issued by the laboratory that determined the quality indicators, and the costs of the Grain Shed.</w:t>
      </w:r>
    </w:p>
    <w:p w14:paraId="2D416C6E" w14:textId="77777777" w:rsidR="00474CD6" w:rsidRPr="006A7F3D" w:rsidRDefault="00474CD6" w:rsidP="006A7F3D">
      <w:pPr>
        <w:spacing w:after="0" w:line="240" w:lineRule="auto"/>
        <w:ind w:left="720"/>
        <w:jc w:val="both"/>
        <w:rPr>
          <w:rFonts w:ascii="Times New Roman" w:eastAsia="Times New Roman" w:hAnsi="Times New Roman" w:cs="Times New Roman"/>
          <w:i/>
          <w:iCs/>
          <w:sz w:val="20"/>
          <w:szCs w:val="20"/>
          <w:lang w:val="en-GB" w:eastAsia="uk-UA"/>
        </w:rPr>
      </w:pPr>
      <w:r w:rsidRPr="006A7F3D">
        <w:rPr>
          <w:rFonts w:ascii="Times New Roman" w:eastAsia="Times New Roman" w:hAnsi="Times New Roman" w:cs="Times New Roman"/>
          <w:i/>
          <w:iCs/>
          <w:sz w:val="20"/>
          <w:szCs w:val="20"/>
          <w:lang w:val="en-GB" w:eastAsia="uk-UA"/>
        </w:rPr>
        <w:t>- The cost of services “loading of 1 gross ton to road transport” and “loading of 1 gross ton to rail transport” increases by 50% if such services are provided on weekends, holidays, or non-working days.</w:t>
      </w:r>
    </w:p>
    <w:p w14:paraId="41E98284" w14:textId="77777777" w:rsidR="00474CD6" w:rsidRPr="006A7F3D" w:rsidRDefault="00474CD6" w:rsidP="00474CD6">
      <w:pPr>
        <w:spacing w:after="0" w:line="240" w:lineRule="auto"/>
        <w:ind w:left="720"/>
        <w:rPr>
          <w:rFonts w:ascii="Times New Roman" w:eastAsia="Times New Roman" w:hAnsi="Times New Roman" w:cs="Times New Roman"/>
          <w:sz w:val="20"/>
          <w:szCs w:val="20"/>
          <w:lang w:val="en-GB" w:eastAsia="uk-UA"/>
        </w:rPr>
      </w:pPr>
      <w:r w:rsidRPr="006A7F3D">
        <w:rPr>
          <w:rFonts w:ascii="Times New Roman" w:eastAsia="Times New Roman" w:hAnsi="Times New Roman" w:cs="Times New Roman"/>
          <w:i/>
          <w:iCs/>
          <w:sz w:val="20"/>
          <w:szCs w:val="20"/>
          <w:lang w:val="en-GB" w:eastAsia="uk-UA"/>
        </w:rPr>
        <w:t>- The cost of drying may vary depending on gas prices</w:t>
      </w:r>
      <w:r w:rsidRPr="006A7F3D">
        <w:rPr>
          <w:rFonts w:ascii="Times New Roman" w:eastAsia="Times New Roman" w:hAnsi="Times New Roman" w:cs="Times New Roman"/>
          <w:sz w:val="20"/>
          <w:szCs w:val="20"/>
          <w:lang w:val="en-GB" w:eastAsia="uk-UA"/>
        </w:rPr>
        <w:t>.</w:t>
      </w:r>
    </w:p>
    <w:p w14:paraId="3640D187" w14:textId="77777777" w:rsidR="00474CD6" w:rsidRPr="006A7F3D" w:rsidRDefault="00474CD6" w:rsidP="00474CD6">
      <w:pPr>
        <w:spacing w:after="0" w:line="240" w:lineRule="auto"/>
        <w:ind w:left="720"/>
        <w:rPr>
          <w:rFonts w:ascii="Times New Roman" w:eastAsia="Times New Roman" w:hAnsi="Times New Roman" w:cs="Times New Roman"/>
          <w:sz w:val="20"/>
          <w:szCs w:val="20"/>
          <w:lang w:val="en-GB" w:eastAsia="uk-UA"/>
        </w:rPr>
      </w:pPr>
    </w:p>
    <w:p w14:paraId="6FB2FE22" w14:textId="77777777" w:rsidR="00474CD6" w:rsidRPr="006A7F3D" w:rsidRDefault="00474CD6" w:rsidP="00474CD6">
      <w:pPr>
        <w:spacing w:after="0" w:line="240" w:lineRule="auto"/>
        <w:rPr>
          <w:rFonts w:ascii="Times New Roman" w:eastAsia="Times New Roman" w:hAnsi="Times New Roman" w:cs="Times New Roman"/>
          <w:sz w:val="20"/>
          <w:szCs w:val="20"/>
          <w:lang w:val="en-GB" w:eastAsia="uk-UA"/>
        </w:rPr>
      </w:pPr>
      <w:r w:rsidRPr="006A7F3D">
        <w:rPr>
          <w:rFonts w:ascii="Times New Roman" w:eastAsia="Times New Roman" w:hAnsi="Times New Roman" w:cs="Times New Roman"/>
          <w:b/>
          <w:bCs/>
          <w:sz w:val="20"/>
          <w:szCs w:val="20"/>
          <w:lang w:val="en-GB" w:eastAsia="uk-UA"/>
        </w:rPr>
        <w:t>Cost of Warehouse Documents (including VAT):</w:t>
      </w:r>
    </w:p>
    <w:p w14:paraId="40CC533D" w14:textId="77777777" w:rsidR="00474CD6" w:rsidRPr="006A7F3D" w:rsidRDefault="00474CD6" w:rsidP="00474CD6">
      <w:pPr>
        <w:spacing w:after="0" w:line="240" w:lineRule="auto"/>
        <w:ind w:left="720"/>
        <w:rPr>
          <w:rFonts w:ascii="Times New Roman" w:eastAsia="Times New Roman" w:hAnsi="Times New Roman" w:cs="Times New Roman"/>
          <w:sz w:val="20"/>
          <w:szCs w:val="20"/>
          <w:lang w:val="en-GB" w:eastAsia="uk-UA"/>
        </w:rPr>
      </w:pPr>
      <w:r w:rsidRPr="006A7F3D">
        <w:rPr>
          <w:rFonts w:ascii="Times New Roman" w:eastAsia="Times New Roman" w:hAnsi="Times New Roman" w:cs="Times New Roman"/>
          <w:sz w:val="20"/>
          <w:szCs w:val="20"/>
          <w:lang w:val="en-GB" w:eastAsia="uk-UA"/>
        </w:rPr>
        <w:t>- Warehouse receipt – 43.98 UAH</w:t>
      </w:r>
    </w:p>
    <w:p w14:paraId="79A232C8" w14:textId="77777777" w:rsidR="00474CD6" w:rsidRPr="006A7F3D" w:rsidRDefault="00474CD6" w:rsidP="00474CD6">
      <w:pPr>
        <w:spacing w:after="0" w:line="240" w:lineRule="auto"/>
        <w:ind w:left="720"/>
        <w:rPr>
          <w:rFonts w:ascii="Times New Roman" w:eastAsia="Times New Roman" w:hAnsi="Times New Roman" w:cs="Times New Roman"/>
          <w:sz w:val="20"/>
          <w:szCs w:val="20"/>
          <w:lang w:val="en-GB" w:eastAsia="uk-UA"/>
        </w:rPr>
      </w:pPr>
      <w:r w:rsidRPr="006A7F3D">
        <w:rPr>
          <w:rFonts w:ascii="Times New Roman" w:eastAsia="Times New Roman" w:hAnsi="Times New Roman" w:cs="Times New Roman"/>
          <w:sz w:val="20"/>
          <w:szCs w:val="20"/>
          <w:lang w:val="en-GB" w:eastAsia="uk-UA"/>
        </w:rPr>
        <w:t>- Double warehouse certificate – 102.24 UAH</w:t>
      </w:r>
    </w:p>
    <w:p w14:paraId="5E832AE0" w14:textId="57CBDE72" w:rsidR="00474CD6" w:rsidRDefault="00474CD6" w:rsidP="00474CD6">
      <w:pPr>
        <w:spacing w:after="0" w:line="240" w:lineRule="auto"/>
        <w:rPr>
          <w:rFonts w:ascii="Times New Roman" w:eastAsia="Times New Roman" w:hAnsi="Times New Roman" w:cs="Times New Roman"/>
          <w:sz w:val="20"/>
          <w:szCs w:val="20"/>
          <w:lang w:val="en-GB" w:eastAsia="uk-UA"/>
        </w:rPr>
      </w:pPr>
      <w:r w:rsidRPr="006A7F3D">
        <w:rPr>
          <w:rFonts w:ascii="Times New Roman" w:eastAsia="Times New Roman" w:hAnsi="Times New Roman" w:cs="Times New Roman"/>
          <w:sz w:val="20"/>
          <w:szCs w:val="20"/>
          <w:lang w:val="en-GB" w:eastAsia="uk-UA"/>
        </w:rPr>
        <w:t xml:space="preserve">If the product is re-registered to a third party (new Bailor) without moving the product from the warehouse and with the issuance of a warehouse document to the new Bailor, the previous Bailor shall pay for the document re-registration services in the amount of 132.00 UAH including VAT, along with the cost of the warehouse document. </w:t>
      </w:r>
    </w:p>
    <w:p w14:paraId="4321A1FE" w14:textId="7C505A4C" w:rsidR="006A7F3D" w:rsidRDefault="006A7F3D" w:rsidP="00474CD6">
      <w:pPr>
        <w:spacing w:after="0" w:line="240" w:lineRule="auto"/>
        <w:rPr>
          <w:rFonts w:ascii="Times New Roman" w:eastAsia="Times New Roman" w:hAnsi="Times New Roman" w:cs="Times New Roman"/>
          <w:sz w:val="20"/>
          <w:szCs w:val="20"/>
          <w:lang w:val="en-GB" w:eastAsia="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A7F3D" w14:paraId="4454CCC4" w14:textId="77777777" w:rsidTr="006A7F3D">
        <w:tc>
          <w:tcPr>
            <w:tcW w:w="5228" w:type="dxa"/>
          </w:tcPr>
          <w:p w14:paraId="4913B930" w14:textId="5CF426F4" w:rsidR="006A7F3D" w:rsidRDefault="006A7F3D" w:rsidP="006A7F3D">
            <w:pPr>
              <w:rPr>
                <w:rFonts w:ascii="Times New Roman" w:eastAsia="Times New Roman" w:hAnsi="Times New Roman" w:cs="Times New Roman"/>
                <w:i/>
                <w:iCs/>
                <w:sz w:val="20"/>
                <w:szCs w:val="20"/>
                <w:lang w:val="en-GB" w:eastAsia="uk-UA"/>
              </w:rPr>
            </w:pPr>
            <w:r w:rsidRPr="006A7F3D">
              <w:rPr>
                <w:rFonts w:ascii="Times New Roman" w:eastAsia="Times New Roman" w:hAnsi="Times New Roman" w:cs="Times New Roman"/>
                <w:i/>
                <w:iCs/>
                <w:sz w:val="20"/>
                <w:szCs w:val="20"/>
                <w:lang w:val="en-GB" w:eastAsia="uk-UA"/>
              </w:rPr>
              <w:t>Grain Shed</w:t>
            </w:r>
          </w:p>
          <w:p w14:paraId="1D873F60" w14:textId="68970C75" w:rsidR="006A7F3D" w:rsidRDefault="006A7F3D" w:rsidP="006A7F3D">
            <w:pPr>
              <w:rPr>
                <w:rFonts w:ascii="Times New Roman" w:eastAsia="Times New Roman" w:hAnsi="Times New Roman" w:cs="Times New Roman"/>
                <w:i/>
                <w:iCs/>
                <w:sz w:val="20"/>
                <w:szCs w:val="20"/>
                <w:lang w:val="en-GB" w:eastAsia="uk-UA"/>
              </w:rPr>
            </w:pPr>
          </w:p>
          <w:p w14:paraId="05C5C265" w14:textId="0EBF40A9" w:rsidR="006A7F3D" w:rsidRDefault="006A7F3D" w:rsidP="006A7F3D">
            <w:pPr>
              <w:rPr>
                <w:rFonts w:ascii="Times New Roman" w:eastAsia="Times New Roman" w:hAnsi="Times New Roman" w:cs="Times New Roman"/>
                <w:i/>
                <w:iCs/>
                <w:sz w:val="20"/>
                <w:szCs w:val="20"/>
                <w:lang w:val="en-GB" w:eastAsia="uk-UA"/>
              </w:rPr>
            </w:pPr>
          </w:p>
          <w:p w14:paraId="5A204E10" w14:textId="245F9E45" w:rsidR="006A7F3D" w:rsidRDefault="006A7F3D" w:rsidP="006A7F3D">
            <w:pPr>
              <w:rPr>
                <w:rFonts w:ascii="Times New Roman" w:eastAsia="Times New Roman" w:hAnsi="Times New Roman" w:cs="Times New Roman"/>
                <w:i/>
                <w:iCs/>
                <w:sz w:val="20"/>
                <w:szCs w:val="20"/>
                <w:lang w:val="en-GB" w:eastAsia="uk-UA"/>
              </w:rPr>
            </w:pPr>
          </w:p>
          <w:p w14:paraId="03478A79" w14:textId="77777777" w:rsidR="006A7F3D" w:rsidRPr="006A7F3D" w:rsidRDefault="006A7F3D" w:rsidP="006A7F3D">
            <w:pPr>
              <w:rPr>
                <w:rFonts w:ascii="Times New Roman" w:eastAsia="Times New Roman" w:hAnsi="Times New Roman" w:cs="Times New Roman"/>
                <w:i/>
                <w:iCs/>
                <w:sz w:val="20"/>
                <w:szCs w:val="20"/>
                <w:lang w:val="en-GB" w:eastAsia="uk-UA"/>
              </w:rPr>
            </w:pPr>
          </w:p>
          <w:p w14:paraId="095A0165" w14:textId="77777777" w:rsidR="006A7F3D" w:rsidRPr="006A7F3D" w:rsidRDefault="006A7F3D" w:rsidP="006A7F3D">
            <w:pPr>
              <w:rPr>
                <w:rFonts w:ascii="Times New Roman" w:eastAsia="Times New Roman" w:hAnsi="Times New Roman" w:cs="Times New Roman"/>
                <w:sz w:val="20"/>
                <w:szCs w:val="20"/>
                <w:lang w:val="en-GB" w:eastAsia="uk-UA"/>
              </w:rPr>
            </w:pPr>
            <w:r w:rsidRPr="006A7F3D">
              <w:rPr>
                <w:rFonts w:ascii="Times New Roman" w:eastAsia="Times New Roman" w:hAnsi="Times New Roman" w:cs="Times New Roman"/>
                <w:sz w:val="20"/>
                <w:szCs w:val="20"/>
                <w:lang w:val="en-GB" w:eastAsia="uk-UA"/>
              </w:rPr>
              <w:t xml:space="preserve">Director ______________________ / </w:t>
            </w:r>
            <w:proofErr w:type="spellStart"/>
            <w:r w:rsidRPr="006A7F3D">
              <w:rPr>
                <w:rFonts w:ascii="Times New Roman" w:eastAsia="Times New Roman" w:hAnsi="Times New Roman" w:cs="Times New Roman"/>
                <w:sz w:val="20"/>
                <w:szCs w:val="20"/>
                <w:lang w:val="en-GB" w:eastAsia="uk-UA"/>
              </w:rPr>
              <w:t>Diachenko</w:t>
            </w:r>
            <w:proofErr w:type="spellEnd"/>
            <w:r w:rsidRPr="006A7F3D">
              <w:rPr>
                <w:rFonts w:ascii="Times New Roman" w:eastAsia="Times New Roman" w:hAnsi="Times New Roman" w:cs="Times New Roman"/>
                <w:sz w:val="20"/>
                <w:szCs w:val="20"/>
                <w:lang w:val="en-GB" w:eastAsia="uk-UA"/>
              </w:rPr>
              <w:t xml:space="preserve"> </w:t>
            </w:r>
            <w:proofErr w:type="spellStart"/>
            <w:r w:rsidRPr="006A7F3D">
              <w:rPr>
                <w:rFonts w:ascii="Times New Roman" w:eastAsia="Times New Roman" w:hAnsi="Times New Roman" w:cs="Times New Roman"/>
                <w:sz w:val="20"/>
                <w:szCs w:val="20"/>
                <w:lang w:val="en-GB" w:eastAsia="uk-UA"/>
              </w:rPr>
              <w:t>M.V</w:t>
            </w:r>
            <w:proofErr w:type="spellEnd"/>
            <w:r w:rsidRPr="006A7F3D">
              <w:rPr>
                <w:rFonts w:ascii="Times New Roman" w:eastAsia="Times New Roman" w:hAnsi="Times New Roman" w:cs="Times New Roman"/>
                <w:sz w:val="20"/>
                <w:szCs w:val="20"/>
                <w:lang w:val="en-GB" w:eastAsia="uk-UA"/>
              </w:rPr>
              <w:t>. /</w:t>
            </w:r>
          </w:p>
          <w:p w14:paraId="2ED6FD77" w14:textId="77777777" w:rsidR="006A7F3D" w:rsidRDefault="006A7F3D" w:rsidP="00474CD6">
            <w:pPr>
              <w:rPr>
                <w:rFonts w:ascii="Times New Roman" w:eastAsia="Times New Roman" w:hAnsi="Times New Roman" w:cs="Times New Roman"/>
                <w:sz w:val="20"/>
                <w:szCs w:val="20"/>
                <w:lang w:val="en-GB" w:eastAsia="uk-UA"/>
              </w:rPr>
            </w:pPr>
          </w:p>
        </w:tc>
        <w:tc>
          <w:tcPr>
            <w:tcW w:w="5228" w:type="dxa"/>
          </w:tcPr>
          <w:p w14:paraId="005366D4" w14:textId="0D8C3CC8" w:rsidR="006A7F3D" w:rsidRDefault="006A7F3D" w:rsidP="006A7F3D">
            <w:pPr>
              <w:rPr>
                <w:rFonts w:ascii="Times New Roman" w:eastAsia="Times New Roman" w:hAnsi="Times New Roman" w:cs="Times New Roman"/>
                <w:i/>
                <w:iCs/>
                <w:sz w:val="20"/>
                <w:szCs w:val="20"/>
                <w:lang w:val="en-GB" w:eastAsia="uk-UA"/>
              </w:rPr>
            </w:pPr>
            <w:r w:rsidRPr="006A7F3D">
              <w:rPr>
                <w:rFonts w:ascii="Times New Roman" w:eastAsia="Times New Roman" w:hAnsi="Times New Roman" w:cs="Times New Roman"/>
                <w:i/>
                <w:iCs/>
                <w:sz w:val="20"/>
                <w:szCs w:val="20"/>
                <w:lang w:val="en-GB" w:eastAsia="uk-UA"/>
              </w:rPr>
              <w:t>Bailor</w:t>
            </w:r>
          </w:p>
          <w:p w14:paraId="580472E3" w14:textId="3DB84B14" w:rsidR="006A7F3D" w:rsidRDefault="006A7F3D" w:rsidP="006A7F3D">
            <w:pPr>
              <w:rPr>
                <w:rFonts w:ascii="Times New Roman" w:eastAsia="Times New Roman" w:hAnsi="Times New Roman" w:cs="Times New Roman"/>
                <w:i/>
                <w:iCs/>
                <w:sz w:val="20"/>
                <w:szCs w:val="20"/>
                <w:lang w:val="en-GB" w:eastAsia="uk-UA"/>
              </w:rPr>
            </w:pPr>
          </w:p>
          <w:p w14:paraId="62250539" w14:textId="41463612" w:rsidR="006A7F3D" w:rsidRDefault="006A7F3D" w:rsidP="006A7F3D">
            <w:pPr>
              <w:rPr>
                <w:rFonts w:ascii="Times New Roman" w:eastAsia="Times New Roman" w:hAnsi="Times New Roman" w:cs="Times New Roman"/>
                <w:i/>
                <w:iCs/>
                <w:sz w:val="20"/>
                <w:szCs w:val="20"/>
                <w:lang w:val="en-GB" w:eastAsia="uk-UA"/>
              </w:rPr>
            </w:pPr>
          </w:p>
          <w:p w14:paraId="3D952CA0" w14:textId="1EDDD908" w:rsidR="006A7F3D" w:rsidRDefault="006A7F3D" w:rsidP="006A7F3D">
            <w:pPr>
              <w:rPr>
                <w:rFonts w:ascii="Times New Roman" w:eastAsia="Times New Roman" w:hAnsi="Times New Roman" w:cs="Times New Roman"/>
                <w:i/>
                <w:iCs/>
                <w:sz w:val="20"/>
                <w:szCs w:val="20"/>
                <w:lang w:val="en-GB" w:eastAsia="uk-UA"/>
              </w:rPr>
            </w:pPr>
          </w:p>
          <w:p w14:paraId="3FDBD8C1" w14:textId="77777777" w:rsidR="006A7F3D" w:rsidRPr="006A7F3D" w:rsidRDefault="006A7F3D" w:rsidP="006A7F3D">
            <w:pPr>
              <w:rPr>
                <w:rFonts w:ascii="Times New Roman" w:eastAsia="Times New Roman" w:hAnsi="Times New Roman" w:cs="Times New Roman"/>
                <w:i/>
                <w:iCs/>
                <w:sz w:val="20"/>
                <w:szCs w:val="20"/>
                <w:lang w:val="en-GB" w:eastAsia="uk-UA"/>
              </w:rPr>
            </w:pPr>
          </w:p>
          <w:p w14:paraId="2CA69419" w14:textId="77777777" w:rsidR="006A7F3D" w:rsidRPr="006A7F3D" w:rsidRDefault="006A7F3D" w:rsidP="006A7F3D">
            <w:pPr>
              <w:rPr>
                <w:rFonts w:ascii="Times New Roman" w:eastAsia="Times New Roman" w:hAnsi="Times New Roman" w:cs="Times New Roman"/>
                <w:sz w:val="20"/>
                <w:szCs w:val="20"/>
                <w:lang w:val="en-GB" w:eastAsia="uk-UA"/>
              </w:rPr>
            </w:pPr>
            <w:r w:rsidRPr="006A7F3D">
              <w:rPr>
                <w:rFonts w:ascii="Times New Roman" w:eastAsia="Times New Roman" w:hAnsi="Times New Roman" w:cs="Times New Roman"/>
                <w:sz w:val="20"/>
                <w:szCs w:val="20"/>
                <w:lang w:val="en-GB" w:eastAsia="uk-UA"/>
              </w:rPr>
              <w:t>______________________ / ____________ /</w:t>
            </w:r>
          </w:p>
          <w:p w14:paraId="08C68E7B" w14:textId="77777777" w:rsidR="006A7F3D" w:rsidRDefault="006A7F3D" w:rsidP="00474CD6">
            <w:pPr>
              <w:rPr>
                <w:rFonts w:ascii="Times New Roman" w:eastAsia="Times New Roman" w:hAnsi="Times New Roman" w:cs="Times New Roman"/>
                <w:sz w:val="20"/>
                <w:szCs w:val="20"/>
                <w:lang w:val="en-GB" w:eastAsia="uk-UA"/>
              </w:rPr>
            </w:pPr>
          </w:p>
        </w:tc>
      </w:tr>
    </w:tbl>
    <w:p w14:paraId="31A50B53" w14:textId="77777777" w:rsidR="006A7F3D" w:rsidRPr="006A7F3D" w:rsidRDefault="006A7F3D" w:rsidP="006A7F3D">
      <w:pPr>
        <w:spacing w:after="0" w:line="240" w:lineRule="auto"/>
        <w:rPr>
          <w:rFonts w:ascii="Times New Roman" w:eastAsia="Times New Roman" w:hAnsi="Times New Roman" w:cs="Times New Roman"/>
          <w:sz w:val="20"/>
          <w:szCs w:val="20"/>
          <w:lang w:val="en-GB" w:eastAsia="uk-UA"/>
        </w:rPr>
      </w:pPr>
    </w:p>
    <w:sectPr w:rsidR="006A7F3D" w:rsidRPr="006A7F3D" w:rsidSect="009C41A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5B70F" w14:textId="77777777" w:rsidR="004E5680" w:rsidRDefault="004E5680" w:rsidP="009A4E91">
      <w:pPr>
        <w:spacing w:after="0" w:line="240" w:lineRule="auto"/>
      </w:pPr>
      <w:r>
        <w:separator/>
      </w:r>
    </w:p>
  </w:endnote>
  <w:endnote w:type="continuationSeparator" w:id="0">
    <w:p w14:paraId="2E43D5E2" w14:textId="77777777" w:rsidR="004E5680" w:rsidRDefault="004E5680" w:rsidP="009A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35952"/>
      <w:docPartObj>
        <w:docPartGallery w:val="Page Numbers (Bottom of Page)"/>
        <w:docPartUnique/>
      </w:docPartObj>
    </w:sdtPr>
    <w:sdtContent>
      <w:p w14:paraId="06516038" w14:textId="3AF31CC2" w:rsidR="009A4E91" w:rsidRDefault="009A4E91">
        <w:pPr>
          <w:pStyle w:val="a9"/>
          <w:jc w:val="right"/>
        </w:pPr>
        <w:r>
          <w:fldChar w:fldCharType="begin"/>
        </w:r>
        <w:r>
          <w:instrText>PAGE   \* MERGEFORMAT</w:instrText>
        </w:r>
        <w:r>
          <w:fldChar w:fldCharType="separate"/>
        </w:r>
        <w:r>
          <w:t>2</w:t>
        </w:r>
        <w:r>
          <w:fldChar w:fldCharType="end"/>
        </w:r>
      </w:p>
    </w:sdtContent>
  </w:sdt>
  <w:p w14:paraId="7A2E79E1" w14:textId="46961EF8" w:rsidR="009A4E91" w:rsidRPr="009A4E91" w:rsidRDefault="009A4E91">
    <w:pPr>
      <w:pStyle w:val="a9"/>
      <w:rPr>
        <w:rFonts w:ascii="Times New Roman" w:hAnsi="Times New Roman" w:cs="Times New Roman"/>
        <w:sz w:val="20"/>
        <w:szCs w:val="20"/>
        <w:lang w:val="en-US"/>
      </w:rPr>
    </w:pPr>
    <w:r w:rsidRPr="009A4E91">
      <w:rPr>
        <w:rFonts w:ascii="Times New Roman" w:hAnsi="Times New Roman" w:cs="Times New Roman"/>
        <w:sz w:val="20"/>
        <w:szCs w:val="20"/>
        <w:lang w:val="en-US"/>
      </w:rPr>
      <w:t xml:space="preserve">Grain Shed ______________________________ </w:t>
    </w:r>
    <w:r>
      <w:rPr>
        <w:rFonts w:ascii="Times New Roman" w:hAnsi="Times New Roman" w:cs="Times New Roman"/>
        <w:sz w:val="20"/>
        <w:szCs w:val="20"/>
        <w:lang w:val="en-US"/>
      </w:rPr>
      <w:t xml:space="preserve">   </w:t>
    </w:r>
    <w:r w:rsidRPr="009A4E91">
      <w:rPr>
        <w:rFonts w:ascii="Times New Roman" w:hAnsi="Times New Roman" w:cs="Times New Roman"/>
        <w:sz w:val="20"/>
        <w:szCs w:val="20"/>
        <w:lang w:val="en-US"/>
      </w:rPr>
      <w:t>Bailor 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9C09" w14:textId="77777777" w:rsidR="004E5680" w:rsidRDefault="004E5680" w:rsidP="009A4E91">
      <w:pPr>
        <w:spacing w:after="0" w:line="240" w:lineRule="auto"/>
      </w:pPr>
      <w:r>
        <w:separator/>
      </w:r>
    </w:p>
  </w:footnote>
  <w:footnote w:type="continuationSeparator" w:id="0">
    <w:p w14:paraId="2B6E99EE" w14:textId="77777777" w:rsidR="004E5680" w:rsidRDefault="004E5680" w:rsidP="009A4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C6D34"/>
    <w:multiLevelType w:val="multilevel"/>
    <w:tmpl w:val="421471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D96B00"/>
    <w:multiLevelType w:val="multilevel"/>
    <w:tmpl w:val="66BCD5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83423B"/>
    <w:multiLevelType w:val="multilevel"/>
    <w:tmpl w:val="42FC51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A6"/>
    <w:rsid w:val="000C03D5"/>
    <w:rsid w:val="001972DC"/>
    <w:rsid w:val="001C2A6A"/>
    <w:rsid w:val="00285B99"/>
    <w:rsid w:val="002C41E6"/>
    <w:rsid w:val="002C6AA1"/>
    <w:rsid w:val="003615E9"/>
    <w:rsid w:val="00474CD6"/>
    <w:rsid w:val="004A3CA2"/>
    <w:rsid w:val="004C2446"/>
    <w:rsid w:val="004E5680"/>
    <w:rsid w:val="005141BA"/>
    <w:rsid w:val="005A6F3F"/>
    <w:rsid w:val="006A7F3D"/>
    <w:rsid w:val="008B22C9"/>
    <w:rsid w:val="009A4E91"/>
    <w:rsid w:val="009B2294"/>
    <w:rsid w:val="009C41A6"/>
    <w:rsid w:val="00C24D7B"/>
    <w:rsid w:val="00CC63AF"/>
    <w:rsid w:val="00CF4093"/>
    <w:rsid w:val="00E04125"/>
    <w:rsid w:val="00FB41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567E"/>
  <w15:chartTrackingRefBased/>
  <w15:docId w15:val="{4033CE7E-CED9-4FE9-8BEA-7C3B1B9D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41A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F4093"/>
    <w:rPr>
      <w:b/>
      <w:bCs/>
    </w:rPr>
  </w:style>
  <w:style w:type="character" w:styleId="a5">
    <w:name w:val="Hyperlink"/>
    <w:basedOn w:val="a0"/>
    <w:uiPriority w:val="99"/>
    <w:unhideWhenUsed/>
    <w:rsid w:val="00CF4093"/>
    <w:rPr>
      <w:color w:val="0563C1" w:themeColor="hyperlink"/>
      <w:u w:val="single"/>
    </w:rPr>
  </w:style>
  <w:style w:type="paragraph" w:customStyle="1" w:styleId="a6">
    <w:name w:val="Вміст таблиці"/>
    <w:basedOn w:val="a"/>
    <w:rsid w:val="00CF4093"/>
    <w:pPr>
      <w:widowControl w:val="0"/>
      <w:suppressLineNumbers/>
      <w:suppressAutoHyphens/>
      <w:spacing w:after="0" w:line="240" w:lineRule="auto"/>
    </w:pPr>
    <w:rPr>
      <w:rFonts w:ascii="Arial" w:eastAsia="Arial Unicode MS" w:hAnsi="Arial" w:cs="Times New Roman"/>
      <w:kern w:val="1"/>
      <w:sz w:val="20"/>
      <w:szCs w:val="24"/>
    </w:rPr>
  </w:style>
  <w:style w:type="paragraph" w:styleId="a7">
    <w:name w:val="header"/>
    <w:basedOn w:val="a"/>
    <w:link w:val="a8"/>
    <w:uiPriority w:val="99"/>
    <w:unhideWhenUsed/>
    <w:rsid w:val="009A4E9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A4E91"/>
  </w:style>
  <w:style w:type="paragraph" w:styleId="a9">
    <w:name w:val="footer"/>
    <w:basedOn w:val="a"/>
    <w:link w:val="aa"/>
    <w:uiPriority w:val="99"/>
    <w:unhideWhenUsed/>
    <w:rsid w:val="009A4E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A4E91"/>
  </w:style>
  <w:style w:type="table" w:styleId="ab">
    <w:name w:val="Table Grid"/>
    <w:basedOn w:val="a1"/>
    <w:uiPriority w:val="39"/>
    <w:rsid w:val="0051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zernobal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12</Pages>
  <Words>32594</Words>
  <Characters>18579</Characters>
  <Application>Microsoft Office Word</Application>
  <DocSecurity>0</DocSecurity>
  <Lines>154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2025-02-11T16:50:00Z</dcterms:created>
  <dcterms:modified xsi:type="dcterms:W3CDTF">2025-02-12T18:50:00Z</dcterms:modified>
</cp:coreProperties>
</file>